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AA408" w14:textId="77777777" w:rsidR="00800D47" w:rsidRDefault="00C3260D" w:rsidP="00C55BC7">
      <w:pPr>
        <w:jc w:val="both"/>
        <w:rPr>
          <w:b/>
          <w:sz w:val="24"/>
          <w:szCs w:val="24"/>
          <w:u w:val="single"/>
        </w:rPr>
      </w:pPr>
      <w:r>
        <w:rPr>
          <w:b/>
          <w:sz w:val="24"/>
          <w:szCs w:val="24"/>
          <w:u w:val="single"/>
        </w:rPr>
        <w:t xml:space="preserve"> </w:t>
      </w:r>
      <w:r w:rsidR="00800D47">
        <w:rPr>
          <w:b/>
          <w:sz w:val="24"/>
          <w:szCs w:val="24"/>
          <w:u w:val="single"/>
        </w:rPr>
        <w:t>Hodnocení činnosti Dětského domova Brno, Jílová, příspěvková organizace, za školní rok</w:t>
      </w:r>
    </w:p>
    <w:p w14:paraId="13337E82" w14:textId="484B7C26" w:rsidR="00800D47" w:rsidRDefault="009A6880" w:rsidP="00C55BC7">
      <w:pPr>
        <w:jc w:val="both"/>
        <w:rPr>
          <w:b/>
          <w:sz w:val="24"/>
          <w:szCs w:val="24"/>
          <w:u w:val="single"/>
        </w:rPr>
      </w:pPr>
      <w:r>
        <w:rPr>
          <w:b/>
          <w:sz w:val="24"/>
          <w:szCs w:val="24"/>
        </w:rPr>
        <w:tab/>
      </w:r>
      <w:r>
        <w:rPr>
          <w:b/>
          <w:sz w:val="24"/>
          <w:szCs w:val="24"/>
        </w:rPr>
        <w:tab/>
      </w:r>
      <w:r>
        <w:rPr>
          <w:b/>
          <w:sz w:val="24"/>
          <w:szCs w:val="24"/>
        </w:rPr>
        <w:tab/>
      </w:r>
      <w:r w:rsidR="00D17EAD">
        <w:rPr>
          <w:b/>
          <w:sz w:val="24"/>
          <w:szCs w:val="24"/>
          <w:u w:val="single"/>
        </w:rPr>
        <w:t>202</w:t>
      </w:r>
      <w:r w:rsidR="00B6382B">
        <w:rPr>
          <w:b/>
          <w:sz w:val="24"/>
          <w:szCs w:val="24"/>
          <w:u w:val="single"/>
        </w:rPr>
        <w:t>2</w:t>
      </w:r>
      <w:r w:rsidR="00D17EAD">
        <w:rPr>
          <w:b/>
          <w:sz w:val="24"/>
          <w:szCs w:val="24"/>
          <w:u w:val="single"/>
        </w:rPr>
        <w:t>/202</w:t>
      </w:r>
      <w:r w:rsidR="00B6382B">
        <w:rPr>
          <w:b/>
          <w:sz w:val="24"/>
          <w:szCs w:val="24"/>
          <w:u w:val="single"/>
        </w:rPr>
        <w:t>3</w:t>
      </w:r>
      <w:r>
        <w:rPr>
          <w:b/>
          <w:sz w:val="24"/>
          <w:szCs w:val="24"/>
          <w:u w:val="single"/>
        </w:rPr>
        <w:t>, pohledem ředitelky zařízení</w:t>
      </w:r>
    </w:p>
    <w:p w14:paraId="6B51E9A3" w14:textId="4722BB0A" w:rsidR="00AD4A32" w:rsidRDefault="00AD4A32" w:rsidP="00C55BC7">
      <w:pPr>
        <w:jc w:val="both"/>
        <w:rPr>
          <w:bCs/>
          <w:sz w:val="24"/>
          <w:szCs w:val="24"/>
        </w:rPr>
      </w:pPr>
    </w:p>
    <w:p w14:paraId="6775557C" w14:textId="6D58742E" w:rsidR="00AD4A32" w:rsidRPr="00AD4A32" w:rsidRDefault="00AD4A32" w:rsidP="00C55BC7">
      <w:pPr>
        <w:jc w:val="both"/>
        <w:rPr>
          <w:bCs/>
          <w:sz w:val="24"/>
          <w:szCs w:val="24"/>
        </w:rPr>
      </w:pPr>
      <w:r>
        <w:rPr>
          <w:bCs/>
          <w:sz w:val="24"/>
          <w:szCs w:val="24"/>
        </w:rPr>
        <w:t>Po dlouhém období, kdy byl</w:t>
      </w:r>
      <w:r w:rsidR="001A7B72">
        <w:rPr>
          <w:bCs/>
          <w:sz w:val="24"/>
          <w:szCs w:val="24"/>
        </w:rPr>
        <w:t>a</w:t>
      </w:r>
      <w:r>
        <w:rPr>
          <w:bCs/>
          <w:sz w:val="24"/>
          <w:szCs w:val="24"/>
        </w:rPr>
        <w:t xml:space="preserve"> z důvodu pandemie Covid 19</w:t>
      </w:r>
      <w:r w:rsidR="001A7B72">
        <w:rPr>
          <w:bCs/>
          <w:sz w:val="24"/>
          <w:szCs w:val="24"/>
        </w:rPr>
        <w:t xml:space="preserve"> </w:t>
      </w:r>
      <w:r>
        <w:rPr>
          <w:bCs/>
          <w:sz w:val="24"/>
          <w:szCs w:val="24"/>
        </w:rPr>
        <w:t>řada aktivit buď úplně zakázaná nebo omezená, se vrátilo konečně vše do normálu</w:t>
      </w:r>
      <w:r w:rsidR="001A7B72">
        <w:rPr>
          <w:bCs/>
          <w:sz w:val="24"/>
          <w:szCs w:val="24"/>
        </w:rPr>
        <w:t>, bez omezení a všichni jsme byli zdraví.</w:t>
      </w:r>
    </w:p>
    <w:p w14:paraId="54D8C94E" w14:textId="53C6FBC3" w:rsidR="00800D47" w:rsidRDefault="00800D47" w:rsidP="00C55BC7">
      <w:pPr>
        <w:jc w:val="both"/>
        <w:rPr>
          <w:sz w:val="24"/>
          <w:szCs w:val="24"/>
        </w:rPr>
      </w:pPr>
      <w:r>
        <w:rPr>
          <w:sz w:val="24"/>
          <w:szCs w:val="24"/>
        </w:rPr>
        <w:t>V Dětském domově Brno, Jílová, příspěvková organizace byly v loňském školním roce v provozu 3 rodinné skupiny. Celková kapacita domova je 24 dětí. V 1.</w:t>
      </w:r>
      <w:r w:rsidR="003B7938">
        <w:rPr>
          <w:sz w:val="24"/>
          <w:szCs w:val="24"/>
        </w:rPr>
        <w:t xml:space="preserve"> rodinné skupině bylo </w:t>
      </w:r>
      <w:r w:rsidR="00D17EAD">
        <w:rPr>
          <w:sz w:val="24"/>
          <w:szCs w:val="24"/>
        </w:rPr>
        <w:t xml:space="preserve">umístěno 8 dětí, ve 2. rodince 8 </w:t>
      </w:r>
      <w:r>
        <w:rPr>
          <w:sz w:val="24"/>
          <w:szCs w:val="24"/>
        </w:rPr>
        <w:t xml:space="preserve">dětí a ve 3. skupině </w:t>
      </w:r>
      <w:r w:rsidR="003B38BE">
        <w:rPr>
          <w:sz w:val="24"/>
          <w:szCs w:val="24"/>
        </w:rPr>
        <w:t>7</w:t>
      </w:r>
      <w:r w:rsidR="00B41AEC">
        <w:rPr>
          <w:sz w:val="24"/>
          <w:szCs w:val="24"/>
        </w:rPr>
        <w:t xml:space="preserve"> dětí, tedy celkem 23</w:t>
      </w:r>
      <w:r w:rsidR="008D0190">
        <w:rPr>
          <w:sz w:val="24"/>
          <w:szCs w:val="24"/>
        </w:rPr>
        <w:t xml:space="preserve"> dětí.</w:t>
      </w:r>
      <w:r>
        <w:rPr>
          <w:sz w:val="24"/>
          <w:szCs w:val="24"/>
        </w:rPr>
        <w:t xml:space="preserve"> </w:t>
      </w:r>
      <w:r w:rsidR="003B38BE">
        <w:rPr>
          <w:sz w:val="24"/>
          <w:szCs w:val="24"/>
        </w:rPr>
        <w:t>V říjnu 2022 nastoupil 1 chlapec</w:t>
      </w:r>
      <w:r w:rsidR="0031053B">
        <w:rPr>
          <w:sz w:val="24"/>
          <w:szCs w:val="24"/>
        </w:rPr>
        <w:t xml:space="preserve"> </w:t>
      </w:r>
      <w:r w:rsidR="003B38BE">
        <w:rPr>
          <w:sz w:val="24"/>
          <w:szCs w:val="24"/>
        </w:rPr>
        <w:t>z</w:t>
      </w:r>
      <w:r w:rsidR="001A7B72">
        <w:rPr>
          <w:sz w:val="24"/>
          <w:szCs w:val="24"/>
        </w:rPr>
        <w:t> </w:t>
      </w:r>
      <w:proofErr w:type="spellStart"/>
      <w:r w:rsidR="003B38BE">
        <w:rPr>
          <w:sz w:val="24"/>
          <w:szCs w:val="24"/>
        </w:rPr>
        <w:t>Chovánku</w:t>
      </w:r>
      <w:proofErr w:type="spellEnd"/>
      <w:r w:rsidR="001A7B72">
        <w:rPr>
          <w:sz w:val="24"/>
          <w:szCs w:val="24"/>
        </w:rPr>
        <w:t>.</w:t>
      </w:r>
      <w:r w:rsidR="0031053B">
        <w:rPr>
          <w:sz w:val="24"/>
          <w:szCs w:val="24"/>
        </w:rPr>
        <w:t xml:space="preserve"> Od října 2022 byla zcela zaplněna kapacita domova.</w:t>
      </w:r>
      <w:r w:rsidR="003B38BE">
        <w:rPr>
          <w:sz w:val="24"/>
          <w:szCs w:val="24"/>
        </w:rPr>
        <w:t xml:space="preserve"> </w:t>
      </w:r>
      <w:r>
        <w:rPr>
          <w:sz w:val="24"/>
          <w:szCs w:val="24"/>
        </w:rPr>
        <w:t>V</w:t>
      </w:r>
      <w:r w:rsidR="005127F6">
        <w:rPr>
          <w:sz w:val="24"/>
          <w:szCs w:val="24"/>
        </w:rPr>
        <w:t xml:space="preserve"> loňském školním roce došlo </w:t>
      </w:r>
      <w:r w:rsidR="003B38BE">
        <w:rPr>
          <w:sz w:val="24"/>
          <w:szCs w:val="24"/>
        </w:rPr>
        <w:t>opět ke změnám v pedagogickém sboru, 1 kolegyně odešla v říjnu, další odešla v prosinci z důvodu stěhování</w:t>
      </w:r>
      <w:r w:rsidR="005127F6">
        <w:rPr>
          <w:sz w:val="24"/>
          <w:szCs w:val="24"/>
        </w:rPr>
        <w:t xml:space="preserve">. </w:t>
      </w:r>
      <w:r w:rsidR="003B38BE">
        <w:rPr>
          <w:sz w:val="24"/>
          <w:szCs w:val="24"/>
        </w:rPr>
        <w:t xml:space="preserve">Tato personální změna se týkala opět </w:t>
      </w:r>
      <w:r w:rsidR="005127F6">
        <w:rPr>
          <w:sz w:val="24"/>
          <w:szCs w:val="24"/>
        </w:rPr>
        <w:t xml:space="preserve">2. a 3. skupiny. Od </w:t>
      </w:r>
      <w:r w:rsidR="003B38BE">
        <w:rPr>
          <w:sz w:val="24"/>
          <w:szCs w:val="24"/>
        </w:rPr>
        <w:t>podzimu</w:t>
      </w:r>
      <w:r w:rsidR="005127F6">
        <w:rPr>
          <w:sz w:val="24"/>
          <w:szCs w:val="24"/>
        </w:rPr>
        <w:t xml:space="preserve"> 2022 až do </w:t>
      </w:r>
      <w:r w:rsidR="003B38BE">
        <w:rPr>
          <w:sz w:val="24"/>
          <w:szCs w:val="24"/>
        </w:rPr>
        <w:t>jara 2023</w:t>
      </w:r>
      <w:r w:rsidR="005127F6">
        <w:rPr>
          <w:sz w:val="24"/>
          <w:szCs w:val="24"/>
        </w:rPr>
        <w:t xml:space="preserve"> probíhala výběrová řízení na pracovní pozice denní vychovatel. </w:t>
      </w:r>
      <w:r w:rsidR="004242CF">
        <w:rPr>
          <w:sz w:val="24"/>
          <w:szCs w:val="24"/>
        </w:rPr>
        <w:t xml:space="preserve">Zájemců </w:t>
      </w:r>
      <w:r w:rsidR="003B38BE">
        <w:rPr>
          <w:sz w:val="24"/>
          <w:szCs w:val="24"/>
        </w:rPr>
        <w:t>se přihlásilo málo, žádný neprokázal předepsanou kvalifikaci ani psychologické vyšetření.</w:t>
      </w:r>
      <w:r w:rsidR="004242CF">
        <w:rPr>
          <w:sz w:val="24"/>
          <w:szCs w:val="24"/>
        </w:rPr>
        <w:t xml:space="preserve"> </w:t>
      </w:r>
      <w:r w:rsidR="003B38BE">
        <w:rPr>
          <w:sz w:val="24"/>
          <w:szCs w:val="24"/>
        </w:rPr>
        <w:t xml:space="preserve">Byl přijat kolega, který měl o nabízenou práci zájem a zvyšuje si kvalifikaci studiem na </w:t>
      </w:r>
      <w:r w:rsidR="0031053B">
        <w:rPr>
          <w:sz w:val="24"/>
          <w:szCs w:val="24"/>
        </w:rPr>
        <w:t>Pedagogické fakultě</w:t>
      </w:r>
      <w:r w:rsidR="003B38BE">
        <w:rPr>
          <w:sz w:val="24"/>
          <w:szCs w:val="24"/>
        </w:rPr>
        <w:t xml:space="preserve"> v Olomouci. Kolegyni, která původně pracovala na pozici sociální pracovnice, úvazek 0,5 a měla zájem o práci denní vychovatelky, byla na tento druh práce převedena. Odbornost si získávala na </w:t>
      </w:r>
      <w:r w:rsidR="0031053B">
        <w:rPr>
          <w:sz w:val="24"/>
          <w:szCs w:val="24"/>
        </w:rPr>
        <w:t>Pedagogické fakultě Masarykovy univerzity v Brně,</w:t>
      </w:r>
      <w:r w:rsidR="003B38BE">
        <w:rPr>
          <w:sz w:val="24"/>
          <w:szCs w:val="24"/>
        </w:rPr>
        <w:t xml:space="preserve"> celoživotní vzdělávání, obor speciální pedagogika.</w:t>
      </w:r>
      <w:r w:rsidR="004242CF">
        <w:rPr>
          <w:sz w:val="24"/>
          <w:szCs w:val="24"/>
        </w:rPr>
        <w:t xml:space="preserve"> </w:t>
      </w:r>
      <w:r w:rsidR="008D0190">
        <w:rPr>
          <w:sz w:val="24"/>
          <w:szCs w:val="24"/>
        </w:rPr>
        <w:t>Noční službu vykonávaly</w:t>
      </w:r>
      <w:r>
        <w:rPr>
          <w:sz w:val="24"/>
          <w:szCs w:val="24"/>
        </w:rPr>
        <w:t xml:space="preserve"> 2 noční vychovatel</w:t>
      </w:r>
      <w:r w:rsidR="008D0190">
        <w:rPr>
          <w:sz w:val="24"/>
          <w:szCs w:val="24"/>
        </w:rPr>
        <w:t>ky, které se pravidelně střídaly</w:t>
      </w:r>
      <w:r>
        <w:rPr>
          <w:sz w:val="24"/>
          <w:szCs w:val="24"/>
        </w:rPr>
        <w:t xml:space="preserve"> ve směnách.</w:t>
      </w:r>
      <w:r w:rsidR="005E035F">
        <w:rPr>
          <w:sz w:val="24"/>
          <w:szCs w:val="24"/>
        </w:rPr>
        <w:t xml:space="preserve"> </w:t>
      </w:r>
      <w:r w:rsidR="003B38BE">
        <w:rPr>
          <w:sz w:val="24"/>
          <w:szCs w:val="24"/>
        </w:rPr>
        <w:t>Dále byla přijata uklíz</w:t>
      </w:r>
      <w:r w:rsidR="002351D7">
        <w:rPr>
          <w:sz w:val="24"/>
          <w:szCs w:val="24"/>
        </w:rPr>
        <w:t>e</w:t>
      </w:r>
      <w:r w:rsidR="003B38BE">
        <w:rPr>
          <w:sz w:val="24"/>
          <w:szCs w:val="24"/>
        </w:rPr>
        <w:t>čka na úvazek 0,5</w:t>
      </w:r>
      <w:r w:rsidR="002351D7">
        <w:rPr>
          <w:sz w:val="24"/>
          <w:szCs w:val="24"/>
        </w:rPr>
        <w:t>, která pomáhala i s ranním vypravováním dětí do škol.</w:t>
      </w:r>
    </w:p>
    <w:p w14:paraId="1BAFA6C8" w14:textId="3B1B44CD" w:rsidR="00800D47" w:rsidRDefault="00800D47" w:rsidP="00C55BC7">
      <w:pPr>
        <w:jc w:val="both"/>
        <w:rPr>
          <w:sz w:val="24"/>
          <w:szCs w:val="24"/>
        </w:rPr>
      </w:pPr>
      <w:r>
        <w:rPr>
          <w:sz w:val="24"/>
          <w:szCs w:val="24"/>
        </w:rPr>
        <w:t>Součástí dětského domova je školní jídelna, která</w:t>
      </w:r>
      <w:r w:rsidR="00D17EAD">
        <w:rPr>
          <w:sz w:val="24"/>
          <w:szCs w:val="24"/>
        </w:rPr>
        <w:t xml:space="preserve"> ve školním roce 202</w:t>
      </w:r>
      <w:r w:rsidR="002351D7">
        <w:rPr>
          <w:sz w:val="24"/>
          <w:szCs w:val="24"/>
        </w:rPr>
        <w:t>2</w:t>
      </w:r>
      <w:r w:rsidR="00534602">
        <w:rPr>
          <w:sz w:val="24"/>
          <w:szCs w:val="24"/>
        </w:rPr>
        <w:t>/202</w:t>
      </w:r>
      <w:r w:rsidR="00B6382B">
        <w:rPr>
          <w:sz w:val="24"/>
          <w:szCs w:val="24"/>
        </w:rPr>
        <w:t>3</w:t>
      </w:r>
      <w:r>
        <w:rPr>
          <w:sz w:val="24"/>
          <w:szCs w:val="24"/>
        </w:rPr>
        <w:t xml:space="preserve"> připravovala pro </w:t>
      </w:r>
      <w:r w:rsidR="003B7938">
        <w:rPr>
          <w:sz w:val="24"/>
          <w:szCs w:val="24"/>
        </w:rPr>
        <w:t>děti celodenní stravu. Ve</w:t>
      </w:r>
      <w:r>
        <w:rPr>
          <w:sz w:val="24"/>
          <w:szCs w:val="24"/>
        </w:rPr>
        <w:t xml:space="preserve"> školním roce </w:t>
      </w:r>
      <w:r w:rsidR="00D17EAD">
        <w:rPr>
          <w:sz w:val="24"/>
          <w:szCs w:val="24"/>
        </w:rPr>
        <w:t>202</w:t>
      </w:r>
      <w:r w:rsidR="00B6382B">
        <w:rPr>
          <w:sz w:val="24"/>
          <w:szCs w:val="24"/>
        </w:rPr>
        <w:t>2</w:t>
      </w:r>
      <w:r w:rsidR="00D17EAD">
        <w:rPr>
          <w:sz w:val="24"/>
          <w:szCs w:val="24"/>
        </w:rPr>
        <w:t>/202</w:t>
      </w:r>
      <w:r w:rsidR="00B6382B">
        <w:rPr>
          <w:sz w:val="24"/>
          <w:szCs w:val="24"/>
        </w:rPr>
        <w:t>3</w:t>
      </w:r>
      <w:r w:rsidR="003B7938">
        <w:rPr>
          <w:sz w:val="24"/>
          <w:szCs w:val="24"/>
        </w:rPr>
        <w:t xml:space="preserve"> </w:t>
      </w:r>
      <w:r>
        <w:rPr>
          <w:sz w:val="24"/>
          <w:szCs w:val="24"/>
        </w:rPr>
        <w:t>jsme nevykonávali doplňkovou činnost.</w:t>
      </w:r>
      <w:r w:rsidR="008D0190">
        <w:rPr>
          <w:sz w:val="24"/>
          <w:szCs w:val="24"/>
        </w:rPr>
        <w:t xml:space="preserve"> Stravu připravovaly 3 kuchařky a jedna vedoucí stravování. Kuchařky pracovaly na dopolední a odpolední směně. Od úterý do čtvrtka byly pravidelně zařazovány do jídelníčku teplé večeře. V době víkendů si vařili jídlo dle jídelní</w:t>
      </w:r>
      <w:r w:rsidR="00D17EAD">
        <w:rPr>
          <w:sz w:val="24"/>
          <w:szCs w:val="24"/>
        </w:rPr>
        <w:t>čku vychovatelé společně s</w:t>
      </w:r>
      <w:r w:rsidR="00DB2F83">
        <w:rPr>
          <w:sz w:val="24"/>
          <w:szCs w:val="24"/>
        </w:rPr>
        <w:t> </w:t>
      </w:r>
      <w:r w:rsidR="00D17EAD">
        <w:rPr>
          <w:sz w:val="24"/>
          <w:szCs w:val="24"/>
        </w:rPr>
        <w:t>dětmi</w:t>
      </w:r>
      <w:r w:rsidR="00DB2F83">
        <w:rPr>
          <w:sz w:val="24"/>
          <w:szCs w:val="24"/>
        </w:rPr>
        <w:t>. V průběhu roku bylo zařazeno i vaření a nakupování</w:t>
      </w:r>
      <w:r w:rsidR="00D17EAD">
        <w:rPr>
          <w:sz w:val="24"/>
          <w:szCs w:val="24"/>
        </w:rPr>
        <w:t xml:space="preserve"> dle vlastních jídelníčků</w:t>
      </w:r>
      <w:r w:rsidR="008D0190">
        <w:rPr>
          <w:sz w:val="24"/>
          <w:szCs w:val="24"/>
        </w:rPr>
        <w:t>.</w:t>
      </w:r>
      <w:r w:rsidR="004242CF">
        <w:rPr>
          <w:sz w:val="24"/>
          <w:szCs w:val="24"/>
        </w:rPr>
        <w:t xml:space="preserve"> </w:t>
      </w:r>
      <w:r w:rsidR="00B6382B">
        <w:rPr>
          <w:sz w:val="24"/>
          <w:szCs w:val="24"/>
        </w:rPr>
        <w:t xml:space="preserve">Od </w:t>
      </w:r>
      <w:r w:rsidR="002351D7">
        <w:rPr>
          <w:sz w:val="24"/>
          <w:szCs w:val="24"/>
        </w:rPr>
        <w:t>září</w:t>
      </w:r>
      <w:r w:rsidR="00B6382B">
        <w:rPr>
          <w:sz w:val="24"/>
          <w:szCs w:val="24"/>
        </w:rPr>
        <w:t xml:space="preserve"> </w:t>
      </w:r>
      <w:r w:rsidR="004242CF">
        <w:rPr>
          <w:sz w:val="24"/>
          <w:szCs w:val="24"/>
        </w:rPr>
        <w:t xml:space="preserve">2022 </w:t>
      </w:r>
      <w:r w:rsidR="00B6382B">
        <w:rPr>
          <w:sz w:val="24"/>
          <w:szCs w:val="24"/>
        </w:rPr>
        <w:t>kuchařky připravovaly celodenní stravu pro dívku s celiakií, bezlepkovou stravu.</w:t>
      </w:r>
      <w:r w:rsidR="002351D7">
        <w:rPr>
          <w:sz w:val="24"/>
          <w:szCs w:val="24"/>
        </w:rPr>
        <w:t xml:space="preserve"> Hlavní kuchařka a vedoucí stravování absolvovaly odborný seminář „Umíme do bez lepku“.</w:t>
      </w:r>
    </w:p>
    <w:p w14:paraId="3C9DFA48" w14:textId="697DE959" w:rsidR="00731E6E" w:rsidRDefault="008D0190" w:rsidP="00C55BC7">
      <w:pPr>
        <w:jc w:val="both"/>
        <w:rPr>
          <w:sz w:val="24"/>
          <w:szCs w:val="24"/>
        </w:rPr>
      </w:pPr>
      <w:r>
        <w:rPr>
          <w:sz w:val="24"/>
          <w:szCs w:val="24"/>
        </w:rPr>
        <w:t>V domově by</w:t>
      </w:r>
      <w:r w:rsidR="00D17EAD">
        <w:rPr>
          <w:sz w:val="24"/>
          <w:szCs w:val="24"/>
        </w:rPr>
        <w:t>lo umístěno ve školním roce 202</w:t>
      </w:r>
      <w:r w:rsidR="00B6382B">
        <w:rPr>
          <w:sz w:val="24"/>
          <w:szCs w:val="24"/>
        </w:rPr>
        <w:t>2</w:t>
      </w:r>
      <w:r w:rsidR="00D17EAD">
        <w:rPr>
          <w:sz w:val="24"/>
          <w:szCs w:val="24"/>
        </w:rPr>
        <w:t>/202</w:t>
      </w:r>
      <w:r w:rsidR="00B6382B">
        <w:rPr>
          <w:sz w:val="24"/>
          <w:szCs w:val="24"/>
        </w:rPr>
        <w:t>3</w:t>
      </w:r>
      <w:r>
        <w:rPr>
          <w:sz w:val="24"/>
          <w:szCs w:val="24"/>
        </w:rPr>
        <w:t xml:space="preserve"> celkem </w:t>
      </w:r>
      <w:r w:rsidR="00D17EAD">
        <w:rPr>
          <w:sz w:val="24"/>
          <w:szCs w:val="24"/>
        </w:rPr>
        <w:t>1</w:t>
      </w:r>
      <w:r w:rsidR="002351D7">
        <w:rPr>
          <w:sz w:val="24"/>
          <w:szCs w:val="24"/>
        </w:rPr>
        <w:t>9</w:t>
      </w:r>
      <w:r>
        <w:rPr>
          <w:sz w:val="24"/>
          <w:szCs w:val="24"/>
        </w:rPr>
        <w:t xml:space="preserve"> dětí z městské části Brno – střed, 1 dítě z městské části Brno – sever, 2 děti z městské části Praha – Rado</w:t>
      </w:r>
      <w:r w:rsidR="00D17EAD">
        <w:rPr>
          <w:sz w:val="24"/>
          <w:szCs w:val="24"/>
        </w:rPr>
        <w:t>tín, 1 dítě</w:t>
      </w:r>
      <w:r w:rsidR="00534602">
        <w:rPr>
          <w:sz w:val="24"/>
          <w:szCs w:val="24"/>
        </w:rPr>
        <w:t xml:space="preserve"> </w:t>
      </w:r>
      <w:r w:rsidR="009A6880">
        <w:rPr>
          <w:sz w:val="24"/>
          <w:szCs w:val="24"/>
        </w:rPr>
        <w:t>z města Náměšť nad O</w:t>
      </w:r>
      <w:r w:rsidR="00534602">
        <w:rPr>
          <w:sz w:val="24"/>
          <w:szCs w:val="24"/>
        </w:rPr>
        <w:t>slavou a 1 dítě</w:t>
      </w:r>
      <w:r>
        <w:rPr>
          <w:sz w:val="24"/>
          <w:szCs w:val="24"/>
        </w:rPr>
        <w:t xml:space="preserve"> z města Hustopeče.</w:t>
      </w:r>
      <w:r w:rsidR="004577B5">
        <w:rPr>
          <w:sz w:val="24"/>
          <w:szCs w:val="24"/>
        </w:rPr>
        <w:t xml:space="preserve"> Celkem </w:t>
      </w:r>
      <w:r w:rsidR="00DB2F83">
        <w:rPr>
          <w:sz w:val="24"/>
          <w:szCs w:val="24"/>
        </w:rPr>
        <w:t>bylo</w:t>
      </w:r>
      <w:r w:rsidR="004577B5">
        <w:rPr>
          <w:sz w:val="24"/>
          <w:szCs w:val="24"/>
        </w:rPr>
        <w:t xml:space="preserve"> v domově umístěných 9 dětí se zdravotním postižením.</w:t>
      </w:r>
    </w:p>
    <w:p w14:paraId="13977BC5" w14:textId="0F17653D" w:rsidR="00731E6E" w:rsidRPr="00B962EC" w:rsidRDefault="002442EE" w:rsidP="00C55BC7">
      <w:pPr>
        <w:jc w:val="both"/>
        <w:rPr>
          <w:sz w:val="24"/>
          <w:szCs w:val="24"/>
        </w:rPr>
      </w:pPr>
      <w:r w:rsidRPr="00B962EC">
        <w:rPr>
          <w:sz w:val="24"/>
          <w:szCs w:val="24"/>
        </w:rPr>
        <w:t xml:space="preserve">Dle věkového rozložení bylo nejvíce dětí </w:t>
      </w:r>
      <w:r w:rsidR="009551CC" w:rsidRPr="00B962EC">
        <w:rPr>
          <w:sz w:val="24"/>
          <w:szCs w:val="24"/>
        </w:rPr>
        <w:t>ze základní školy</w:t>
      </w:r>
      <w:r w:rsidR="00B41AEC" w:rsidRPr="00B962EC">
        <w:rPr>
          <w:sz w:val="24"/>
          <w:szCs w:val="24"/>
        </w:rPr>
        <w:t xml:space="preserve">, celkem </w:t>
      </w:r>
      <w:r w:rsidR="009551CC" w:rsidRPr="00B962EC">
        <w:rPr>
          <w:sz w:val="24"/>
          <w:szCs w:val="24"/>
        </w:rPr>
        <w:t>19</w:t>
      </w:r>
      <w:r w:rsidR="003F50D8" w:rsidRPr="00B962EC">
        <w:rPr>
          <w:sz w:val="24"/>
          <w:szCs w:val="24"/>
        </w:rPr>
        <w:t>,</w:t>
      </w:r>
      <w:r w:rsidR="009551CC" w:rsidRPr="00B962EC">
        <w:rPr>
          <w:sz w:val="24"/>
          <w:szCs w:val="24"/>
        </w:rPr>
        <w:t xml:space="preserve"> devět dětí z 1. stupně a deset dětí ze 2. stupně základní školy, 2 předškoláci</w:t>
      </w:r>
      <w:r w:rsidRPr="00B962EC">
        <w:rPr>
          <w:sz w:val="24"/>
          <w:szCs w:val="24"/>
        </w:rPr>
        <w:t xml:space="preserve"> a 2 středoškoláci. S pracovníky Orgánu sociálně právní ochrany jsme spolupracovali p</w:t>
      </w:r>
      <w:r w:rsidR="00B41AEC" w:rsidRPr="00B962EC">
        <w:rPr>
          <w:sz w:val="24"/>
          <w:szCs w:val="24"/>
        </w:rPr>
        <w:t xml:space="preserve">ři umisťování dětí do zařízení </w:t>
      </w:r>
      <w:r w:rsidR="009A6880" w:rsidRPr="00B962EC">
        <w:rPr>
          <w:sz w:val="24"/>
          <w:szCs w:val="24"/>
        </w:rPr>
        <w:t>s nařízenou ústavní výchovou</w:t>
      </w:r>
      <w:r w:rsidRPr="00B962EC">
        <w:rPr>
          <w:sz w:val="24"/>
          <w:szCs w:val="24"/>
        </w:rPr>
        <w:t>, v povolování dovolenek a zajišťování souhlasů o zdravotní péči a letních pobytech dětí mimo zařízení.</w:t>
      </w:r>
    </w:p>
    <w:p w14:paraId="3573DF5A" w14:textId="07E50FCF" w:rsidR="000C05DB" w:rsidRDefault="002442EE" w:rsidP="00C55BC7">
      <w:pPr>
        <w:jc w:val="both"/>
        <w:rPr>
          <w:sz w:val="24"/>
          <w:szCs w:val="24"/>
        </w:rPr>
      </w:pPr>
      <w:r>
        <w:rPr>
          <w:sz w:val="24"/>
          <w:szCs w:val="24"/>
        </w:rPr>
        <w:lastRenderedPageBreak/>
        <w:t xml:space="preserve">Ve </w:t>
      </w:r>
      <w:r w:rsidR="00D17EAD">
        <w:rPr>
          <w:sz w:val="24"/>
          <w:szCs w:val="24"/>
        </w:rPr>
        <w:t>školním roce 202</w:t>
      </w:r>
      <w:r w:rsidR="009551CC">
        <w:rPr>
          <w:sz w:val="24"/>
          <w:szCs w:val="24"/>
        </w:rPr>
        <w:t>2</w:t>
      </w:r>
      <w:r w:rsidR="000C05DB">
        <w:rPr>
          <w:sz w:val="24"/>
          <w:szCs w:val="24"/>
        </w:rPr>
        <w:t>/</w:t>
      </w:r>
      <w:r w:rsidR="00D17EAD">
        <w:rPr>
          <w:sz w:val="24"/>
          <w:szCs w:val="24"/>
        </w:rPr>
        <w:t>202</w:t>
      </w:r>
      <w:r w:rsidR="009551CC">
        <w:rPr>
          <w:sz w:val="24"/>
          <w:szCs w:val="24"/>
        </w:rPr>
        <w:t>3</w:t>
      </w:r>
      <w:r>
        <w:rPr>
          <w:sz w:val="24"/>
          <w:szCs w:val="24"/>
        </w:rPr>
        <w:t xml:space="preserve"> se opět podařilo díky zřizovateli Jihomoravskému kraji</w:t>
      </w:r>
      <w:r w:rsidR="000C05DB">
        <w:rPr>
          <w:sz w:val="24"/>
          <w:szCs w:val="24"/>
        </w:rPr>
        <w:t>,</w:t>
      </w:r>
      <w:r>
        <w:rPr>
          <w:sz w:val="24"/>
          <w:szCs w:val="24"/>
        </w:rPr>
        <w:t xml:space="preserve"> získat finanční prostředky pro pracovní úvazek psychologa a eto</w:t>
      </w:r>
      <w:r w:rsidR="000C05DB">
        <w:rPr>
          <w:sz w:val="24"/>
          <w:szCs w:val="24"/>
        </w:rPr>
        <w:t>peda, kteří byli</w:t>
      </w:r>
      <w:r>
        <w:rPr>
          <w:sz w:val="24"/>
          <w:szCs w:val="24"/>
        </w:rPr>
        <w:t xml:space="preserve"> zaměstnáni na Dohodu o pracovní činnosti</w:t>
      </w:r>
      <w:r w:rsidR="000C05DB">
        <w:rPr>
          <w:sz w:val="24"/>
          <w:szCs w:val="24"/>
        </w:rPr>
        <w:t>.</w:t>
      </w:r>
    </w:p>
    <w:p w14:paraId="468BBAC5" w14:textId="77777777" w:rsidR="002351D7" w:rsidRDefault="000C05DB" w:rsidP="00C55BC7">
      <w:pPr>
        <w:jc w:val="both"/>
        <w:rPr>
          <w:color w:val="FF0000"/>
          <w:sz w:val="24"/>
          <w:szCs w:val="24"/>
        </w:rPr>
      </w:pPr>
      <w:r>
        <w:rPr>
          <w:sz w:val="24"/>
          <w:szCs w:val="24"/>
        </w:rPr>
        <w:t>V zařízení dále pracovali 1 uklízečka, 1 údržbář, 1 ekonomka, 1 ředitelka a 1 statutární zástupkyně ředitelky.</w:t>
      </w:r>
      <w:r w:rsidR="00D17EAD" w:rsidRPr="009551CC">
        <w:rPr>
          <w:color w:val="FF0000"/>
          <w:sz w:val="24"/>
          <w:szCs w:val="24"/>
        </w:rPr>
        <w:t xml:space="preserve"> </w:t>
      </w:r>
    </w:p>
    <w:p w14:paraId="3F72E132" w14:textId="3839EC3D" w:rsidR="009A6880" w:rsidRPr="00B962EC" w:rsidRDefault="00C3260D" w:rsidP="00C55BC7">
      <w:pPr>
        <w:jc w:val="both"/>
        <w:rPr>
          <w:sz w:val="24"/>
          <w:szCs w:val="24"/>
        </w:rPr>
      </w:pPr>
      <w:r w:rsidRPr="00B962EC">
        <w:rPr>
          <w:sz w:val="24"/>
          <w:szCs w:val="24"/>
        </w:rPr>
        <w:t xml:space="preserve">V měsících </w:t>
      </w:r>
      <w:r w:rsidR="00B962EC" w:rsidRPr="00B962EC">
        <w:rPr>
          <w:sz w:val="24"/>
          <w:szCs w:val="24"/>
        </w:rPr>
        <w:t>říjnu</w:t>
      </w:r>
      <w:r w:rsidR="00D17EAD" w:rsidRPr="00B962EC">
        <w:rPr>
          <w:sz w:val="24"/>
          <w:szCs w:val="24"/>
        </w:rPr>
        <w:t xml:space="preserve"> 202</w:t>
      </w:r>
      <w:r w:rsidR="002351D7" w:rsidRPr="00B962EC">
        <w:rPr>
          <w:sz w:val="24"/>
          <w:szCs w:val="24"/>
        </w:rPr>
        <w:t>2</w:t>
      </w:r>
      <w:r w:rsidRPr="00B962EC">
        <w:rPr>
          <w:sz w:val="24"/>
          <w:szCs w:val="24"/>
        </w:rPr>
        <w:t xml:space="preserve"> a </w:t>
      </w:r>
      <w:r w:rsidR="002351D7" w:rsidRPr="00B962EC">
        <w:rPr>
          <w:sz w:val="24"/>
          <w:szCs w:val="24"/>
        </w:rPr>
        <w:t>dubnu</w:t>
      </w:r>
      <w:r w:rsidR="00D17EAD" w:rsidRPr="00B962EC">
        <w:rPr>
          <w:sz w:val="24"/>
          <w:szCs w:val="24"/>
        </w:rPr>
        <w:t xml:space="preserve"> 202</w:t>
      </w:r>
      <w:r w:rsidR="002351D7" w:rsidRPr="00B962EC">
        <w:rPr>
          <w:sz w:val="24"/>
          <w:szCs w:val="24"/>
        </w:rPr>
        <w:t>3</w:t>
      </w:r>
      <w:r w:rsidRPr="00B962EC">
        <w:rPr>
          <w:sz w:val="24"/>
          <w:szCs w:val="24"/>
        </w:rPr>
        <w:t xml:space="preserve"> proběhla v zařízení </w:t>
      </w:r>
      <w:r w:rsidR="00D17EAD" w:rsidRPr="00B962EC">
        <w:rPr>
          <w:sz w:val="24"/>
          <w:szCs w:val="24"/>
        </w:rPr>
        <w:t xml:space="preserve">pravidelná </w:t>
      </w:r>
      <w:r w:rsidRPr="00B962EC">
        <w:rPr>
          <w:sz w:val="24"/>
          <w:szCs w:val="24"/>
        </w:rPr>
        <w:t xml:space="preserve">kontrola </w:t>
      </w:r>
      <w:r w:rsidR="00DB2F83">
        <w:rPr>
          <w:sz w:val="24"/>
          <w:szCs w:val="24"/>
        </w:rPr>
        <w:t xml:space="preserve">Městského </w:t>
      </w:r>
      <w:r w:rsidRPr="00B962EC">
        <w:rPr>
          <w:sz w:val="24"/>
          <w:szCs w:val="24"/>
        </w:rPr>
        <w:t>státního zastupitelství.</w:t>
      </w:r>
      <w:r w:rsidR="002351D7" w:rsidRPr="00B962EC">
        <w:rPr>
          <w:sz w:val="24"/>
          <w:szCs w:val="24"/>
        </w:rPr>
        <w:t xml:space="preserve"> </w:t>
      </w:r>
    </w:p>
    <w:p w14:paraId="379E7E7C" w14:textId="2C9A49A6" w:rsidR="002351D7" w:rsidRPr="00B962EC" w:rsidRDefault="002351D7" w:rsidP="00C55BC7">
      <w:pPr>
        <w:jc w:val="both"/>
        <w:rPr>
          <w:sz w:val="24"/>
          <w:szCs w:val="24"/>
        </w:rPr>
      </w:pPr>
      <w:r w:rsidRPr="00B962EC">
        <w:rPr>
          <w:sz w:val="24"/>
          <w:szCs w:val="24"/>
        </w:rPr>
        <w:t>V dubnu 2023 se konala v našem zařízení porada ředitelů dětských domovů z celého Jihomoravského kraje a 3 domovů z kraje Vysočina a Zlínského</w:t>
      </w:r>
      <w:r w:rsidR="00DB2F83">
        <w:rPr>
          <w:sz w:val="24"/>
          <w:szCs w:val="24"/>
        </w:rPr>
        <w:t xml:space="preserve"> kraje</w:t>
      </w:r>
      <w:r w:rsidRPr="00B962EC">
        <w:rPr>
          <w:sz w:val="24"/>
          <w:szCs w:val="24"/>
        </w:rPr>
        <w:t xml:space="preserve">. </w:t>
      </w:r>
    </w:p>
    <w:p w14:paraId="38F233F9" w14:textId="77777777" w:rsidR="002351D7" w:rsidRPr="002351D7" w:rsidRDefault="002351D7" w:rsidP="00C55BC7">
      <w:pPr>
        <w:jc w:val="both"/>
        <w:rPr>
          <w:sz w:val="24"/>
          <w:szCs w:val="24"/>
        </w:rPr>
      </w:pPr>
    </w:p>
    <w:p w14:paraId="4B002AF3" w14:textId="77777777" w:rsidR="00505C2F" w:rsidRDefault="00505C2F" w:rsidP="00C55BC7">
      <w:pPr>
        <w:jc w:val="both"/>
        <w:rPr>
          <w:b/>
          <w:sz w:val="24"/>
          <w:szCs w:val="24"/>
        </w:rPr>
      </w:pPr>
      <w:r>
        <w:rPr>
          <w:b/>
          <w:sz w:val="24"/>
          <w:szCs w:val="24"/>
        </w:rPr>
        <w:t>Co se podařilo:</w:t>
      </w:r>
    </w:p>
    <w:p w14:paraId="607C9074" w14:textId="27DE1D24" w:rsidR="00505C2F" w:rsidRDefault="00505C2F" w:rsidP="00C55BC7">
      <w:pPr>
        <w:jc w:val="both"/>
        <w:rPr>
          <w:sz w:val="24"/>
          <w:szCs w:val="24"/>
        </w:rPr>
      </w:pPr>
      <w:r>
        <w:rPr>
          <w:sz w:val="24"/>
          <w:szCs w:val="24"/>
        </w:rPr>
        <w:t>Kolektiv pedagogických pra</w:t>
      </w:r>
      <w:r w:rsidR="007E41B1">
        <w:rPr>
          <w:sz w:val="24"/>
          <w:szCs w:val="24"/>
        </w:rPr>
        <w:t xml:space="preserve">covníků se </w:t>
      </w:r>
      <w:r w:rsidR="002F6594">
        <w:rPr>
          <w:sz w:val="24"/>
          <w:szCs w:val="24"/>
        </w:rPr>
        <w:t>během roku 202</w:t>
      </w:r>
      <w:r w:rsidR="006620F4">
        <w:rPr>
          <w:sz w:val="24"/>
          <w:szCs w:val="24"/>
        </w:rPr>
        <w:t>2</w:t>
      </w:r>
      <w:r w:rsidR="002F6594">
        <w:rPr>
          <w:sz w:val="24"/>
          <w:szCs w:val="24"/>
        </w:rPr>
        <w:t>/202</w:t>
      </w:r>
      <w:r w:rsidR="006620F4">
        <w:rPr>
          <w:sz w:val="24"/>
          <w:szCs w:val="24"/>
        </w:rPr>
        <w:t>3</w:t>
      </w:r>
      <w:r w:rsidR="002F6594">
        <w:rPr>
          <w:sz w:val="24"/>
          <w:szCs w:val="24"/>
        </w:rPr>
        <w:t xml:space="preserve"> výrazně obměnil, </w:t>
      </w:r>
      <w:r w:rsidR="006620F4">
        <w:rPr>
          <w:sz w:val="24"/>
          <w:szCs w:val="24"/>
        </w:rPr>
        <w:t xml:space="preserve">2 kolegyně odešly pracovat do soukromého sektoru. Podařilo se mi na základě výběrového řízení přijmout dvě plně kvalifikované vychovatelky, v září a říjnu 2022. </w:t>
      </w:r>
      <w:r w:rsidR="00A1110C">
        <w:rPr>
          <w:sz w:val="24"/>
          <w:szCs w:val="24"/>
        </w:rPr>
        <w:t>Od ledna 2023 onemocněla dlouhodobě vedoucí stravování a byla přijata jako zástup nová kolegyně, na úvazek</w:t>
      </w:r>
      <w:r w:rsidR="00B962EC">
        <w:rPr>
          <w:sz w:val="24"/>
          <w:szCs w:val="24"/>
        </w:rPr>
        <w:t xml:space="preserve"> 0,37.</w:t>
      </w:r>
      <w:r w:rsidR="00A1110C">
        <w:rPr>
          <w:sz w:val="24"/>
          <w:szCs w:val="24"/>
        </w:rPr>
        <w:t xml:space="preserve"> Na úvazek 0,5 byl ve výběrovém řízení přijat 1 vychovatel. </w:t>
      </w:r>
    </w:p>
    <w:p w14:paraId="0CA80F89" w14:textId="71C4FD9C" w:rsidR="00B962EC" w:rsidRDefault="00B962EC" w:rsidP="00C55BC7">
      <w:pPr>
        <w:jc w:val="both"/>
        <w:rPr>
          <w:sz w:val="24"/>
          <w:szCs w:val="24"/>
        </w:rPr>
      </w:pPr>
      <w:r>
        <w:rPr>
          <w:sz w:val="24"/>
          <w:szCs w:val="24"/>
        </w:rPr>
        <w:t xml:space="preserve">V listopadu 2022 jsem úspěšně obhájila pracovní místo ředitelky Dětského domova Brno, Jílová, příspěvková organizace a zpracovala jsem Strategický plán rozvoje na období </w:t>
      </w:r>
      <w:proofErr w:type="gramStart"/>
      <w:r>
        <w:rPr>
          <w:sz w:val="24"/>
          <w:szCs w:val="24"/>
        </w:rPr>
        <w:t>2023- 2028</w:t>
      </w:r>
      <w:proofErr w:type="gramEnd"/>
      <w:r>
        <w:rPr>
          <w:sz w:val="24"/>
          <w:szCs w:val="24"/>
        </w:rPr>
        <w:t>.</w:t>
      </w:r>
    </w:p>
    <w:p w14:paraId="25BEACBA" w14:textId="5EFF9BB4" w:rsidR="002C53BB" w:rsidRDefault="00505C2F" w:rsidP="00C55BC7">
      <w:pPr>
        <w:jc w:val="both"/>
        <w:rPr>
          <w:color w:val="FF0000"/>
          <w:sz w:val="24"/>
          <w:szCs w:val="24"/>
        </w:rPr>
      </w:pPr>
      <w:r>
        <w:rPr>
          <w:sz w:val="24"/>
          <w:szCs w:val="24"/>
        </w:rPr>
        <w:t>Ve školním roce 2</w:t>
      </w:r>
      <w:r w:rsidR="00B32EB9">
        <w:rPr>
          <w:sz w:val="24"/>
          <w:szCs w:val="24"/>
        </w:rPr>
        <w:t>02</w:t>
      </w:r>
      <w:r w:rsidR="00A1110C">
        <w:rPr>
          <w:sz w:val="24"/>
          <w:szCs w:val="24"/>
        </w:rPr>
        <w:t>2</w:t>
      </w:r>
      <w:r w:rsidR="007E41B1">
        <w:rPr>
          <w:sz w:val="24"/>
          <w:szCs w:val="24"/>
        </w:rPr>
        <w:t>/202</w:t>
      </w:r>
      <w:r w:rsidR="00A1110C">
        <w:rPr>
          <w:sz w:val="24"/>
          <w:szCs w:val="24"/>
        </w:rPr>
        <w:t>3</w:t>
      </w:r>
      <w:r>
        <w:rPr>
          <w:sz w:val="24"/>
          <w:szCs w:val="24"/>
        </w:rPr>
        <w:t xml:space="preserve"> se mi po</w:t>
      </w:r>
      <w:r w:rsidR="003F438D">
        <w:rPr>
          <w:sz w:val="24"/>
          <w:szCs w:val="24"/>
        </w:rPr>
        <w:t>dařilo díky vypsanému projektu N</w:t>
      </w:r>
      <w:r>
        <w:rPr>
          <w:sz w:val="24"/>
          <w:szCs w:val="24"/>
        </w:rPr>
        <w:t xml:space="preserve">adačního fondu Albert získat </w:t>
      </w:r>
      <w:r w:rsidR="00FC30A9">
        <w:rPr>
          <w:sz w:val="24"/>
          <w:szCs w:val="24"/>
        </w:rPr>
        <w:t xml:space="preserve">příspěvek 60 000,- Kč na realizaci a podporu </w:t>
      </w:r>
      <w:r w:rsidR="00B962EC">
        <w:rPr>
          <w:sz w:val="24"/>
          <w:szCs w:val="24"/>
        </w:rPr>
        <w:t xml:space="preserve">projektu „S Bertíkem na pobyty a za kamarády“. </w:t>
      </w:r>
      <w:r w:rsidR="002C53BB">
        <w:rPr>
          <w:sz w:val="24"/>
          <w:szCs w:val="24"/>
        </w:rPr>
        <w:t>Díky té</w:t>
      </w:r>
      <w:r w:rsidR="00B32EB9">
        <w:rPr>
          <w:sz w:val="24"/>
          <w:szCs w:val="24"/>
        </w:rPr>
        <w:t xml:space="preserve">to finanční pomoci </w:t>
      </w:r>
      <w:r w:rsidR="00A1110C">
        <w:rPr>
          <w:sz w:val="24"/>
          <w:szCs w:val="24"/>
        </w:rPr>
        <w:t>bylo devět dětí na letním pobytu Suchý, kde byly děti již po čtvrté a moc se jim tam líb</w:t>
      </w:r>
      <w:r w:rsidR="002351D7">
        <w:rPr>
          <w:sz w:val="24"/>
          <w:szCs w:val="24"/>
        </w:rPr>
        <w:t>ilo</w:t>
      </w:r>
      <w:r w:rsidR="00B962EC">
        <w:rPr>
          <w:sz w:val="24"/>
          <w:szCs w:val="24"/>
        </w:rPr>
        <w:t xml:space="preserve"> a další finanční prostředky byly použity na financování volnočasových aktivit dětí.</w:t>
      </w:r>
    </w:p>
    <w:p w14:paraId="3567F81D" w14:textId="77777777" w:rsidR="00802EA6" w:rsidRDefault="00035EA8" w:rsidP="00C55BC7">
      <w:pPr>
        <w:jc w:val="both"/>
        <w:rPr>
          <w:sz w:val="24"/>
          <w:szCs w:val="24"/>
        </w:rPr>
      </w:pPr>
      <w:r>
        <w:rPr>
          <w:sz w:val="24"/>
          <w:szCs w:val="24"/>
        </w:rPr>
        <w:t>Pokračovala</w:t>
      </w:r>
      <w:r w:rsidR="00802EA6">
        <w:rPr>
          <w:sz w:val="24"/>
          <w:szCs w:val="24"/>
        </w:rPr>
        <w:t xml:space="preserve"> naše spolupráce s tradičními příznivc</w:t>
      </w:r>
      <w:r w:rsidR="009A6880">
        <w:rPr>
          <w:sz w:val="24"/>
          <w:szCs w:val="24"/>
        </w:rPr>
        <w:t>i i novými organizacemi, např. Nadační fond Kometa, N</w:t>
      </w:r>
      <w:r w:rsidR="00802EA6">
        <w:rPr>
          <w:sz w:val="24"/>
          <w:szCs w:val="24"/>
        </w:rPr>
        <w:t>adační fond Albert,</w:t>
      </w:r>
      <w:r w:rsidR="00433C5B">
        <w:rPr>
          <w:sz w:val="24"/>
          <w:szCs w:val="24"/>
        </w:rPr>
        <w:t xml:space="preserve"> Nadační fond Na1lodi,</w:t>
      </w:r>
      <w:r w:rsidR="0043696D">
        <w:rPr>
          <w:sz w:val="24"/>
          <w:szCs w:val="24"/>
        </w:rPr>
        <w:t xml:space="preserve"> Nadační fond ČEZ,</w:t>
      </w:r>
      <w:r w:rsidR="00802EA6">
        <w:rPr>
          <w:sz w:val="24"/>
          <w:szCs w:val="24"/>
        </w:rPr>
        <w:t xml:space="preserve"> obec Jiříkovice, Ostopovice, Salesiánské s</w:t>
      </w:r>
      <w:r w:rsidR="009A6880">
        <w:rPr>
          <w:sz w:val="24"/>
          <w:szCs w:val="24"/>
        </w:rPr>
        <w:t xml:space="preserve">tředisko, </w:t>
      </w:r>
      <w:proofErr w:type="spellStart"/>
      <w:r>
        <w:rPr>
          <w:sz w:val="24"/>
          <w:szCs w:val="24"/>
        </w:rPr>
        <w:t>Arpitha</w:t>
      </w:r>
      <w:proofErr w:type="spellEnd"/>
      <w:r>
        <w:rPr>
          <w:sz w:val="24"/>
          <w:szCs w:val="24"/>
        </w:rPr>
        <w:t>, Tomáš Slavata a Hromová parta</w:t>
      </w:r>
      <w:r w:rsidR="00343365">
        <w:rPr>
          <w:sz w:val="24"/>
          <w:szCs w:val="24"/>
        </w:rPr>
        <w:t>.</w:t>
      </w:r>
    </w:p>
    <w:p w14:paraId="70A637DD" w14:textId="57616060" w:rsidR="0043696D" w:rsidRDefault="00802EA6" w:rsidP="00C55BC7">
      <w:pPr>
        <w:jc w:val="both"/>
        <w:rPr>
          <w:sz w:val="24"/>
          <w:szCs w:val="24"/>
        </w:rPr>
      </w:pPr>
      <w:r w:rsidRPr="00035EA8">
        <w:rPr>
          <w:sz w:val="24"/>
          <w:szCs w:val="24"/>
        </w:rPr>
        <w:t>V rámci Minimální preventivního programu jsme pokračo</w:t>
      </w:r>
      <w:r w:rsidR="009A6880" w:rsidRPr="00035EA8">
        <w:rPr>
          <w:sz w:val="24"/>
          <w:szCs w:val="24"/>
        </w:rPr>
        <w:t xml:space="preserve">vali v komunitních kruzích </w:t>
      </w:r>
      <w:r w:rsidR="00067992" w:rsidRPr="00035EA8">
        <w:rPr>
          <w:sz w:val="24"/>
          <w:szCs w:val="24"/>
        </w:rPr>
        <w:t>společně s jednotlivými rodinkami a s psychologem zařízení.</w:t>
      </w:r>
      <w:r w:rsidR="00067992" w:rsidRPr="007E41B1">
        <w:rPr>
          <w:color w:val="FF0000"/>
          <w:sz w:val="24"/>
          <w:szCs w:val="24"/>
        </w:rPr>
        <w:t xml:space="preserve"> </w:t>
      </w:r>
      <w:r w:rsidR="004577B5">
        <w:rPr>
          <w:sz w:val="24"/>
          <w:szCs w:val="24"/>
        </w:rPr>
        <w:t>Podzimním</w:t>
      </w:r>
      <w:r w:rsidR="00035EA8" w:rsidRPr="00035EA8">
        <w:rPr>
          <w:sz w:val="24"/>
          <w:szCs w:val="24"/>
        </w:rPr>
        <w:t xml:space="preserve"> tématem</w:t>
      </w:r>
      <w:r w:rsidR="0043696D">
        <w:rPr>
          <w:sz w:val="24"/>
          <w:szCs w:val="24"/>
        </w:rPr>
        <w:t xml:space="preserve"> bylo téma „</w:t>
      </w:r>
      <w:r w:rsidR="004577B5">
        <w:rPr>
          <w:sz w:val="24"/>
          <w:szCs w:val="24"/>
        </w:rPr>
        <w:t>zdravý životní styl</w:t>
      </w:r>
      <w:r w:rsidR="00035EA8">
        <w:rPr>
          <w:sz w:val="24"/>
          <w:szCs w:val="24"/>
        </w:rPr>
        <w:t>“</w:t>
      </w:r>
      <w:r w:rsidR="0043696D">
        <w:rPr>
          <w:sz w:val="24"/>
          <w:szCs w:val="24"/>
        </w:rPr>
        <w:t xml:space="preserve">, kdy </w:t>
      </w:r>
      <w:r w:rsidR="004577B5">
        <w:rPr>
          <w:sz w:val="24"/>
          <w:szCs w:val="24"/>
        </w:rPr>
        <w:t>jsme si společně s dětmi řekli, co je pro nás zdravé a co naopak ne</w:t>
      </w:r>
      <w:r w:rsidR="0043696D">
        <w:rPr>
          <w:sz w:val="24"/>
          <w:szCs w:val="24"/>
        </w:rPr>
        <w:t>.</w:t>
      </w:r>
      <w:r w:rsidR="00EE51BB">
        <w:rPr>
          <w:sz w:val="24"/>
          <w:szCs w:val="24"/>
        </w:rPr>
        <w:t xml:space="preserve"> Druhým té</w:t>
      </w:r>
      <w:r w:rsidR="0043696D">
        <w:rPr>
          <w:sz w:val="24"/>
          <w:szCs w:val="24"/>
        </w:rPr>
        <w:t>matem bylo téma „</w:t>
      </w:r>
      <w:r w:rsidR="004577B5">
        <w:rPr>
          <w:sz w:val="24"/>
          <w:szCs w:val="24"/>
        </w:rPr>
        <w:t>pravidla našeho domova</w:t>
      </w:r>
      <w:r w:rsidR="00EE51BB">
        <w:rPr>
          <w:sz w:val="24"/>
          <w:szCs w:val="24"/>
        </w:rPr>
        <w:t>“</w:t>
      </w:r>
      <w:r w:rsidR="0043696D">
        <w:rPr>
          <w:sz w:val="24"/>
          <w:szCs w:val="24"/>
        </w:rPr>
        <w:t xml:space="preserve">, </w:t>
      </w:r>
      <w:r w:rsidR="004577B5">
        <w:rPr>
          <w:sz w:val="24"/>
          <w:szCs w:val="24"/>
        </w:rPr>
        <w:t>která navazovala na pravidla jednotlivých rodinných skupin a začnou platit od září 2023.</w:t>
      </w:r>
    </w:p>
    <w:p w14:paraId="33BA167E" w14:textId="77777777" w:rsidR="00BE49EE" w:rsidRDefault="0043696D" w:rsidP="00C55BC7">
      <w:pPr>
        <w:jc w:val="both"/>
        <w:rPr>
          <w:sz w:val="24"/>
          <w:szCs w:val="24"/>
        </w:rPr>
      </w:pPr>
      <w:r>
        <w:rPr>
          <w:sz w:val="24"/>
          <w:szCs w:val="24"/>
        </w:rPr>
        <w:t>Aktualizovali jsme náš</w:t>
      </w:r>
      <w:r w:rsidR="00802EA6">
        <w:rPr>
          <w:sz w:val="24"/>
          <w:szCs w:val="24"/>
        </w:rPr>
        <w:t xml:space="preserve"> projek</w:t>
      </w:r>
      <w:r>
        <w:rPr>
          <w:sz w:val="24"/>
          <w:szCs w:val="24"/>
        </w:rPr>
        <w:t>t</w:t>
      </w:r>
      <w:r w:rsidR="00BE49EE">
        <w:rPr>
          <w:sz w:val="24"/>
          <w:szCs w:val="24"/>
        </w:rPr>
        <w:t xml:space="preserve"> „Sport je náš“</w:t>
      </w:r>
      <w:r w:rsidR="00B14C7C">
        <w:rPr>
          <w:sz w:val="24"/>
          <w:szCs w:val="24"/>
        </w:rPr>
        <w:t xml:space="preserve">, </w:t>
      </w:r>
      <w:r>
        <w:rPr>
          <w:sz w:val="24"/>
          <w:szCs w:val="24"/>
        </w:rPr>
        <w:t>který se zaměřoval</w:t>
      </w:r>
      <w:r w:rsidR="00BE49EE">
        <w:rPr>
          <w:sz w:val="24"/>
          <w:szCs w:val="24"/>
        </w:rPr>
        <w:t xml:space="preserve"> na sportovní aktivity, ke kterým jsme využívali i pronájem</w:t>
      </w:r>
      <w:r w:rsidR="00B14C7C">
        <w:rPr>
          <w:sz w:val="24"/>
          <w:szCs w:val="24"/>
        </w:rPr>
        <w:t xml:space="preserve"> tělocvičny</w:t>
      </w:r>
      <w:r>
        <w:rPr>
          <w:sz w:val="24"/>
          <w:szCs w:val="24"/>
        </w:rPr>
        <w:t xml:space="preserve"> na Gymnáziu Vídeňská</w:t>
      </w:r>
      <w:r w:rsidR="00BE49EE">
        <w:rPr>
          <w:sz w:val="24"/>
          <w:szCs w:val="24"/>
        </w:rPr>
        <w:t>.</w:t>
      </w:r>
    </w:p>
    <w:p w14:paraId="051DA6C8" w14:textId="77777777" w:rsidR="00C9464A" w:rsidRDefault="00705408" w:rsidP="00C55BC7">
      <w:pPr>
        <w:jc w:val="both"/>
        <w:rPr>
          <w:sz w:val="24"/>
          <w:szCs w:val="24"/>
        </w:rPr>
      </w:pPr>
      <w:r>
        <w:rPr>
          <w:sz w:val="24"/>
          <w:szCs w:val="24"/>
        </w:rPr>
        <w:lastRenderedPageBreak/>
        <w:t>Při hodnocení akcí, které se uskutečnily během roku, musím vyzdvihnout ty podařené, například:</w:t>
      </w:r>
      <w:r w:rsidR="00EE51BB" w:rsidRPr="00EE51BB">
        <w:rPr>
          <w:sz w:val="24"/>
          <w:szCs w:val="24"/>
        </w:rPr>
        <w:t xml:space="preserve"> </w:t>
      </w:r>
      <w:r w:rsidRPr="00AD4A32">
        <w:rPr>
          <w:sz w:val="24"/>
          <w:szCs w:val="24"/>
        </w:rPr>
        <w:t xml:space="preserve">na podzim </w:t>
      </w:r>
      <w:r>
        <w:rPr>
          <w:sz w:val="24"/>
          <w:szCs w:val="24"/>
        </w:rPr>
        <w:t>se děti zúčastnil</w:t>
      </w:r>
      <w:r w:rsidR="00AD4A32">
        <w:rPr>
          <w:sz w:val="24"/>
          <w:szCs w:val="24"/>
        </w:rPr>
        <w:t xml:space="preserve">y </w:t>
      </w:r>
      <w:proofErr w:type="spellStart"/>
      <w:r w:rsidR="00AD4A32">
        <w:rPr>
          <w:sz w:val="24"/>
          <w:szCs w:val="24"/>
        </w:rPr>
        <w:t>dýňobraní</w:t>
      </w:r>
      <w:proofErr w:type="spellEnd"/>
      <w:r w:rsidR="00AD4A32">
        <w:rPr>
          <w:sz w:val="24"/>
          <w:szCs w:val="24"/>
        </w:rPr>
        <w:t xml:space="preserve"> v Jiříkovicích, pouštěly draky, oslavily </w:t>
      </w:r>
      <w:proofErr w:type="spellStart"/>
      <w:r w:rsidR="00AD4A32">
        <w:rPr>
          <w:sz w:val="24"/>
          <w:szCs w:val="24"/>
        </w:rPr>
        <w:t>Helloween</w:t>
      </w:r>
      <w:proofErr w:type="spellEnd"/>
      <w:r w:rsidR="00AD4A32">
        <w:rPr>
          <w:sz w:val="24"/>
          <w:szCs w:val="24"/>
        </w:rPr>
        <w:t xml:space="preserve"> a vytvořily dvojice s dobrovolníky do projektu „Šerpa – provázení dětí“. V listopadu jsme přijali pozvání na společenskou akci Nadačního fondu Na1lodi, který nás pozval na setkání se sponzory do autosalonu </w:t>
      </w:r>
      <w:proofErr w:type="spellStart"/>
      <w:r w:rsidR="00AD4A32">
        <w:rPr>
          <w:sz w:val="24"/>
          <w:szCs w:val="24"/>
        </w:rPr>
        <w:t>Renocar</w:t>
      </w:r>
      <w:proofErr w:type="spellEnd"/>
      <w:r w:rsidR="00AD4A32">
        <w:rPr>
          <w:sz w:val="24"/>
          <w:szCs w:val="24"/>
        </w:rPr>
        <w:t xml:space="preserve">. </w:t>
      </w:r>
    </w:p>
    <w:p w14:paraId="495CD062" w14:textId="5D93ED3E" w:rsidR="00C9464A" w:rsidRDefault="00AD4A32" w:rsidP="00C55BC7">
      <w:pPr>
        <w:jc w:val="both"/>
        <w:rPr>
          <w:sz w:val="24"/>
          <w:szCs w:val="24"/>
        </w:rPr>
      </w:pPr>
      <w:r>
        <w:rPr>
          <w:sz w:val="24"/>
          <w:szCs w:val="24"/>
        </w:rPr>
        <w:t>Vánoční atmosféru jsme načerpali na adventním koncertě Tomáše Vaňka v Betlémském kostele. Díky projektu „Strom splněných přání“ obchodního centra Campus Square a obce Ostopovice dostaly naše děti plno dárečků. Další vánoční dárky dětem nadělili sponzoři z projektu „Daruj hračku“, které děti obdržely na slavnostní předvánočním setkání v</w:t>
      </w:r>
      <w:r w:rsidR="00C9464A">
        <w:rPr>
          <w:sz w:val="24"/>
          <w:szCs w:val="24"/>
        </w:rPr>
        <w:t xml:space="preserve"> Havlíčkově Brodě. Ani my jsme nezapomněli obdarovat seniory v domově pro seniory v Sokolnicích. Babičkám a dědečkům jsme přivezli drobné dárečky a přáníčka. Nový rok 2023 jsme zahájili společným dobrým obědem v Restauraci „U Volejníků“, kde nám již každoročně připravili slavnostní novoroční oběd. V lednu jsme odjeli na Slovensko podpořit naše </w:t>
      </w:r>
      <w:proofErr w:type="gramStart"/>
      <w:r w:rsidR="00C9464A">
        <w:rPr>
          <w:sz w:val="24"/>
          <w:szCs w:val="24"/>
        </w:rPr>
        <w:t>hokejisty  Komety</w:t>
      </w:r>
      <w:proofErr w:type="gramEnd"/>
      <w:r w:rsidR="00C9464A">
        <w:rPr>
          <w:sz w:val="24"/>
          <w:szCs w:val="24"/>
        </w:rPr>
        <w:t xml:space="preserve"> na utkání v Bratislavě. Se zimou jsme se rozloučili masopustním řáděním.</w:t>
      </w:r>
    </w:p>
    <w:p w14:paraId="371AD3D3" w14:textId="3EBEEF85" w:rsidR="00A91677" w:rsidRDefault="00C9464A" w:rsidP="00C55BC7">
      <w:pPr>
        <w:jc w:val="both"/>
        <w:rPr>
          <w:sz w:val="24"/>
          <w:szCs w:val="24"/>
        </w:rPr>
      </w:pPr>
      <w:r>
        <w:rPr>
          <w:sz w:val="24"/>
          <w:szCs w:val="24"/>
        </w:rPr>
        <w:t xml:space="preserve">V březnu v době jarních prázdnin byly děti na návštěvě v Zoologické zahradě Brno, v Bruno </w:t>
      </w:r>
      <w:proofErr w:type="spellStart"/>
      <w:r>
        <w:rPr>
          <w:sz w:val="24"/>
          <w:szCs w:val="24"/>
        </w:rPr>
        <w:t>family</w:t>
      </w:r>
      <w:proofErr w:type="spellEnd"/>
      <w:r>
        <w:rPr>
          <w:sz w:val="24"/>
          <w:szCs w:val="24"/>
        </w:rPr>
        <w:t xml:space="preserve"> parku a ve Vida parku. Jako každoročně i letos jsme se zapojili v dubnu do celorepublikové akce „Ukliďme Česko“. Na velikonoční svátky jsme se moc těšili, protože jsme všichni odjeli na farmu Eden na Vysočině, kde jsme zažili tradiční velikonoční oslavy.</w:t>
      </w:r>
      <w:r w:rsidR="00A91677">
        <w:rPr>
          <w:sz w:val="24"/>
          <w:szCs w:val="24"/>
        </w:rPr>
        <w:t xml:space="preserve"> Konečně zase po třech letech jsme se připravovali na účast v soutěži pro děti z dětských domovů „Nejmilejší koncert“. Tentokrát se regionální kolo konalo v Dětském domově Mikulov. Svá želízka v ohni jsme měli v oboru zpěv a v dramatickém oboru. Ve zpěvu se naše duo Vanesa a Charlota umístilo na 1. místě a postoupilo na celorepublikovou přehlídku do Prahy. Nejmenší děti v dramatickém ob</w:t>
      </w:r>
      <w:r w:rsidR="007C24FA">
        <w:rPr>
          <w:sz w:val="24"/>
          <w:szCs w:val="24"/>
        </w:rPr>
        <w:t>oru</w:t>
      </w:r>
      <w:r w:rsidR="00A91677">
        <w:rPr>
          <w:sz w:val="24"/>
          <w:szCs w:val="24"/>
        </w:rPr>
        <w:t xml:space="preserve">, se umístily na 3. místě s pohádkou O řepě. Kromě uměleckých </w:t>
      </w:r>
      <w:r w:rsidR="007C24FA">
        <w:rPr>
          <w:sz w:val="24"/>
          <w:szCs w:val="24"/>
        </w:rPr>
        <w:t>dovedností</w:t>
      </w:r>
      <w:r w:rsidR="00A91677">
        <w:rPr>
          <w:sz w:val="24"/>
          <w:szCs w:val="24"/>
        </w:rPr>
        <w:t xml:space="preserve"> jsme také dobří ve sportu, děti zvládly triatlon na akci Slavata tour.</w:t>
      </w:r>
    </w:p>
    <w:p w14:paraId="081410A2" w14:textId="5F167E8E" w:rsidR="00A91677" w:rsidRDefault="00A91677" w:rsidP="00C55BC7">
      <w:pPr>
        <w:jc w:val="both"/>
        <w:rPr>
          <w:sz w:val="24"/>
          <w:szCs w:val="24"/>
        </w:rPr>
      </w:pPr>
      <w:r>
        <w:rPr>
          <w:sz w:val="24"/>
          <w:szCs w:val="24"/>
        </w:rPr>
        <w:t xml:space="preserve"> A celý školní rok nám tak utekl, že se přiblížily vytoužené prázdniny.</w:t>
      </w:r>
      <w:r w:rsidR="00682B7D">
        <w:rPr>
          <w:sz w:val="24"/>
          <w:szCs w:val="24"/>
        </w:rPr>
        <w:t xml:space="preserve"> V červnu jsme se společně sešl</w:t>
      </w:r>
      <w:r w:rsidR="007C24FA">
        <w:rPr>
          <w:sz w:val="24"/>
          <w:szCs w:val="24"/>
        </w:rPr>
        <w:t>i</w:t>
      </w:r>
      <w:r w:rsidR="00682B7D">
        <w:rPr>
          <w:sz w:val="24"/>
          <w:szCs w:val="24"/>
        </w:rPr>
        <w:t xml:space="preserve"> s dětmi z Dětského domova Dagmar a společně jsme oslavili Den dětí. Příští rok bude na oplátku oslava u nás.</w:t>
      </w:r>
      <w:r>
        <w:rPr>
          <w:sz w:val="24"/>
          <w:szCs w:val="24"/>
        </w:rPr>
        <w:t xml:space="preserve"> </w:t>
      </w:r>
    </w:p>
    <w:p w14:paraId="059CDBCA" w14:textId="198028A3" w:rsidR="00AD4A32" w:rsidRDefault="00177230" w:rsidP="00C55BC7">
      <w:pPr>
        <w:jc w:val="both"/>
        <w:rPr>
          <w:sz w:val="24"/>
          <w:szCs w:val="24"/>
        </w:rPr>
      </w:pPr>
      <w:r>
        <w:rPr>
          <w:sz w:val="24"/>
          <w:szCs w:val="24"/>
        </w:rPr>
        <w:t>V době letních prázdnin odjelo 9 dětí do Dětské ozdravovny Karkulka do Pece pod Sněžkou, tento</w:t>
      </w:r>
      <w:r w:rsidR="00905F60">
        <w:rPr>
          <w:sz w:val="24"/>
          <w:szCs w:val="24"/>
        </w:rPr>
        <w:t xml:space="preserve"> pobyt</w:t>
      </w:r>
      <w:r>
        <w:rPr>
          <w:sz w:val="24"/>
          <w:szCs w:val="24"/>
        </w:rPr>
        <w:t xml:space="preserve"> jim byl diagnostikován</w:t>
      </w:r>
      <w:r w:rsidR="00905F60">
        <w:rPr>
          <w:sz w:val="24"/>
          <w:szCs w:val="24"/>
        </w:rPr>
        <w:t xml:space="preserve"> dětskou lékařkou. Celkem 8 dětí se účastnilo letního tábora Uhelná. Na tábor jezdí již několik let a mají tam své kamarády, na které se těší. Sedm dětí odjelo začátkem srpna na výjezd do Mikulčic. Sedm dětí jelo na terapeutický pobyt na Bumbálku, kde tradičně pobývaly mimo civilizaci, bez elektřiny a vody. Již po páté jsem jela s kolegyní na chatu Suchý, kde jsme již tradičně prošli známá místa a památky. Závěrem prázdnin se mi podařilo získat díky sponzorskému daru Nadačního fondu Na1lodi finance na teambuilding, v Šafránkově mlýně. Kromě všech 20 dětí se účastnilo společné aktivity 14 zaměstnanců. Aktivity jsme plnili po skupinkách, které nebyly konstantní a neustále se měnily. Všichni na tento pobyt moc vzpomínáme a z fotografií si uděláme prezentaci, kterou si promítneme na vánoční besídce.</w:t>
      </w:r>
    </w:p>
    <w:p w14:paraId="12092D44" w14:textId="06CBE046" w:rsidR="0028114C" w:rsidRPr="00284ACE" w:rsidRDefault="0028114C" w:rsidP="00C55BC7">
      <w:pPr>
        <w:jc w:val="both"/>
        <w:rPr>
          <w:sz w:val="24"/>
          <w:szCs w:val="24"/>
        </w:rPr>
      </w:pPr>
      <w:r>
        <w:rPr>
          <w:sz w:val="24"/>
          <w:szCs w:val="24"/>
        </w:rPr>
        <w:lastRenderedPageBreak/>
        <w:t>Díky Nadačnímu fondu ČEZ jsme získali finanční prostředky na nákup sportovního vybavení pro děti</w:t>
      </w:r>
      <w:r w:rsidR="004577B5">
        <w:rPr>
          <w:sz w:val="24"/>
          <w:szCs w:val="24"/>
        </w:rPr>
        <w:t>. Projekt byl ukončen odesláním závěrečné zprávy</w:t>
      </w:r>
      <w:r w:rsidR="00AD4A32">
        <w:rPr>
          <w:sz w:val="24"/>
          <w:szCs w:val="24"/>
        </w:rPr>
        <w:t>, na jaře 2023.</w:t>
      </w:r>
    </w:p>
    <w:p w14:paraId="12ED780C" w14:textId="26E0E13E" w:rsidR="00AD4A32" w:rsidRPr="007C24FA" w:rsidRDefault="00B14C7C" w:rsidP="00C55BC7">
      <w:pPr>
        <w:jc w:val="both"/>
        <w:rPr>
          <w:sz w:val="24"/>
          <w:szCs w:val="24"/>
        </w:rPr>
      </w:pPr>
      <w:r>
        <w:rPr>
          <w:sz w:val="24"/>
          <w:szCs w:val="24"/>
        </w:rPr>
        <w:t>Velmi pozitivně hodnotím, že se nám motivací dětí podařilo jich, co nejvíce začlenit do mimo</w:t>
      </w:r>
      <w:r w:rsidR="00AA3568">
        <w:rPr>
          <w:sz w:val="24"/>
          <w:szCs w:val="24"/>
        </w:rPr>
        <w:t xml:space="preserve">školních aktivit. </w:t>
      </w:r>
      <w:r w:rsidR="0028114C">
        <w:rPr>
          <w:sz w:val="24"/>
          <w:szCs w:val="24"/>
        </w:rPr>
        <w:t>Podporujeme děti proto, aby trávily volný čas aktivně.</w:t>
      </w:r>
      <w:r w:rsidR="004577B5">
        <w:rPr>
          <w:sz w:val="24"/>
          <w:szCs w:val="24"/>
        </w:rPr>
        <w:t xml:space="preserve"> V tomto školním roce měl</w:t>
      </w:r>
      <w:r w:rsidR="00905F60">
        <w:rPr>
          <w:sz w:val="24"/>
          <w:szCs w:val="24"/>
        </w:rPr>
        <w:t>o</w:t>
      </w:r>
      <w:r w:rsidR="004577B5">
        <w:rPr>
          <w:sz w:val="24"/>
          <w:szCs w:val="24"/>
        </w:rPr>
        <w:t xml:space="preserve"> volnočasovou aktivitu</w:t>
      </w:r>
      <w:r w:rsidR="00AD4A32">
        <w:rPr>
          <w:sz w:val="24"/>
          <w:szCs w:val="24"/>
        </w:rPr>
        <w:t xml:space="preserve"> </w:t>
      </w:r>
      <w:r w:rsidR="007C24FA">
        <w:rPr>
          <w:sz w:val="24"/>
          <w:szCs w:val="24"/>
        </w:rPr>
        <w:t>celkem 20 dětí.</w:t>
      </w:r>
    </w:p>
    <w:p w14:paraId="5BCF1231" w14:textId="77777777" w:rsidR="00B14C7C" w:rsidRDefault="00343365" w:rsidP="00C55BC7">
      <w:pPr>
        <w:jc w:val="both"/>
        <w:rPr>
          <w:sz w:val="24"/>
          <w:szCs w:val="24"/>
        </w:rPr>
      </w:pPr>
      <w:r>
        <w:rPr>
          <w:sz w:val="24"/>
          <w:szCs w:val="24"/>
        </w:rPr>
        <w:t>Podporou rodin jsme se snažili</w:t>
      </w:r>
      <w:r w:rsidR="00B14C7C">
        <w:rPr>
          <w:sz w:val="24"/>
          <w:szCs w:val="24"/>
        </w:rPr>
        <w:t xml:space="preserve"> ve spolupráci s OSPOD o návrat dětí do jejich biologické rodiny.</w:t>
      </w:r>
    </w:p>
    <w:p w14:paraId="31F9BCD7" w14:textId="77777777" w:rsidR="0028114C" w:rsidRDefault="0028114C" w:rsidP="00C55BC7">
      <w:pPr>
        <w:jc w:val="both"/>
        <w:rPr>
          <w:sz w:val="24"/>
          <w:szCs w:val="24"/>
        </w:rPr>
      </w:pPr>
      <w:r>
        <w:rPr>
          <w:sz w:val="24"/>
          <w:szCs w:val="24"/>
        </w:rPr>
        <w:t>Vyřizovali jsme</w:t>
      </w:r>
      <w:r w:rsidR="00B14C7C">
        <w:rPr>
          <w:sz w:val="24"/>
          <w:szCs w:val="24"/>
        </w:rPr>
        <w:t xml:space="preserve"> dlouhodob</w:t>
      </w:r>
      <w:r>
        <w:rPr>
          <w:sz w:val="24"/>
          <w:szCs w:val="24"/>
        </w:rPr>
        <w:t>é dovolenky, rodiny jsme navštěvovali</w:t>
      </w:r>
      <w:r w:rsidR="00B14C7C">
        <w:rPr>
          <w:sz w:val="24"/>
          <w:szCs w:val="24"/>
        </w:rPr>
        <w:t xml:space="preserve"> a pros</w:t>
      </w:r>
      <w:r>
        <w:rPr>
          <w:sz w:val="24"/>
          <w:szCs w:val="24"/>
        </w:rPr>
        <w:t>třednictvím podpory jim pomáhali</w:t>
      </w:r>
      <w:r w:rsidR="00B14C7C">
        <w:rPr>
          <w:sz w:val="24"/>
          <w:szCs w:val="24"/>
        </w:rPr>
        <w:t xml:space="preserve"> získávat kompetence k výchově svých dětí. </w:t>
      </w:r>
    </w:p>
    <w:p w14:paraId="54CE522E" w14:textId="77777777" w:rsidR="0028114C" w:rsidRDefault="00B14C7C" w:rsidP="00C55BC7">
      <w:pPr>
        <w:jc w:val="both"/>
        <w:rPr>
          <w:sz w:val="24"/>
          <w:szCs w:val="24"/>
        </w:rPr>
      </w:pPr>
      <w:r>
        <w:rPr>
          <w:sz w:val="24"/>
          <w:szCs w:val="24"/>
        </w:rPr>
        <w:t>Dlouhodobě spolupracujeme s Filozof</w:t>
      </w:r>
      <w:r w:rsidR="00437CB0">
        <w:rPr>
          <w:sz w:val="24"/>
          <w:szCs w:val="24"/>
        </w:rPr>
        <w:t>ickou fakultou M</w:t>
      </w:r>
      <w:r>
        <w:rPr>
          <w:sz w:val="24"/>
          <w:szCs w:val="24"/>
        </w:rPr>
        <w:t>asarykovy univerzity Brno v projektu Individuálního provázení dětí z dětského domova. Studenti vytvořili s dětmi dvojice, k</w:t>
      </w:r>
      <w:r w:rsidR="00ED3AE2">
        <w:rPr>
          <w:sz w:val="24"/>
          <w:szCs w:val="24"/>
        </w:rPr>
        <w:t xml:space="preserve">teré spolupracovaly po celý rok. </w:t>
      </w:r>
    </w:p>
    <w:p w14:paraId="0A3392E5" w14:textId="77777777" w:rsidR="0028114C" w:rsidRDefault="00437CB0" w:rsidP="00C55BC7">
      <w:pPr>
        <w:jc w:val="both"/>
        <w:rPr>
          <w:sz w:val="24"/>
          <w:szCs w:val="24"/>
        </w:rPr>
      </w:pPr>
      <w:r>
        <w:rPr>
          <w:sz w:val="24"/>
          <w:szCs w:val="24"/>
        </w:rPr>
        <w:t xml:space="preserve">Motivací a podporou zaměstnanců jsem se snažila vyhledávat a nabízet jim možnosti dalšího vzdělávání. </w:t>
      </w:r>
    </w:p>
    <w:p w14:paraId="3B374A69" w14:textId="1488660C" w:rsidR="00343365" w:rsidRDefault="008C7BFD" w:rsidP="00C55BC7">
      <w:pPr>
        <w:jc w:val="both"/>
        <w:rPr>
          <w:color w:val="FF0000"/>
          <w:sz w:val="24"/>
          <w:szCs w:val="24"/>
        </w:rPr>
      </w:pPr>
      <w:r>
        <w:rPr>
          <w:sz w:val="24"/>
          <w:szCs w:val="24"/>
        </w:rPr>
        <w:t xml:space="preserve">Po pandemii koronavirové nákazy, kdy jsme byli omezeni a často jsme museli úplně uzavírat jednotlivé části domova, jsme v roce 2022/2023 přerušili </w:t>
      </w:r>
      <w:proofErr w:type="spellStart"/>
      <w:r>
        <w:rPr>
          <w:sz w:val="24"/>
          <w:szCs w:val="24"/>
        </w:rPr>
        <w:t>intervizní</w:t>
      </w:r>
      <w:proofErr w:type="spellEnd"/>
      <w:r>
        <w:rPr>
          <w:sz w:val="24"/>
          <w:szCs w:val="24"/>
        </w:rPr>
        <w:t xml:space="preserve"> setkání. Důvodem byly také odchody a nové příchody pedagogických zaměstnanců. V následném školním roce chceme opět tato setkání obnovit.</w:t>
      </w:r>
    </w:p>
    <w:p w14:paraId="023581FB" w14:textId="787D88DB" w:rsidR="008C7BFD" w:rsidRPr="008C7BFD" w:rsidRDefault="008C7BFD" w:rsidP="00C55BC7">
      <w:pPr>
        <w:jc w:val="both"/>
        <w:rPr>
          <w:sz w:val="24"/>
          <w:szCs w:val="24"/>
        </w:rPr>
      </w:pPr>
      <w:r>
        <w:rPr>
          <w:sz w:val="24"/>
          <w:szCs w:val="24"/>
        </w:rPr>
        <w:t>Velmi kladně hodnotím, že se podařil uskutečnit teambuilding celého zařízení.</w:t>
      </w:r>
    </w:p>
    <w:p w14:paraId="532E7DAD" w14:textId="77777777" w:rsidR="00B14C7C" w:rsidRDefault="00B14C7C" w:rsidP="00C55BC7">
      <w:pPr>
        <w:jc w:val="both"/>
        <w:rPr>
          <w:b/>
          <w:sz w:val="24"/>
          <w:szCs w:val="24"/>
        </w:rPr>
      </w:pPr>
      <w:r>
        <w:rPr>
          <w:b/>
          <w:sz w:val="24"/>
          <w:szCs w:val="24"/>
        </w:rPr>
        <w:t>Co se nepodařilo:</w:t>
      </w:r>
    </w:p>
    <w:p w14:paraId="39984664" w14:textId="0A860C99" w:rsidR="008E7A2C" w:rsidRDefault="00B32EB9" w:rsidP="00C55BC7">
      <w:pPr>
        <w:jc w:val="both"/>
        <w:rPr>
          <w:sz w:val="24"/>
          <w:szCs w:val="24"/>
        </w:rPr>
      </w:pPr>
      <w:r>
        <w:rPr>
          <w:sz w:val="24"/>
          <w:szCs w:val="24"/>
        </w:rPr>
        <w:t>Ve školním roce 202</w:t>
      </w:r>
      <w:r w:rsidR="009551CC">
        <w:rPr>
          <w:sz w:val="24"/>
          <w:szCs w:val="24"/>
        </w:rPr>
        <w:t>2</w:t>
      </w:r>
      <w:r>
        <w:rPr>
          <w:sz w:val="24"/>
          <w:szCs w:val="24"/>
        </w:rPr>
        <w:t>/202</w:t>
      </w:r>
      <w:r w:rsidR="009551CC">
        <w:rPr>
          <w:sz w:val="24"/>
          <w:szCs w:val="24"/>
        </w:rPr>
        <w:t>3</w:t>
      </w:r>
      <w:r w:rsidR="00B14C7C">
        <w:rPr>
          <w:sz w:val="24"/>
          <w:szCs w:val="24"/>
        </w:rPr>
        <w:t xml:space="preserve"> </w:t>
      </w:r>
      <w:r w:rsidR="00171593">
        <w:rPr>
          <w:sz w:val="24"/>
          <w:szCs w:val="24"/>
        </w:rPr>
        <w:t>se nadále</w:t>
      </w:r>
      <w:r w:rsidR="008E7A2C">
        <w:rPr>
          <w:sz w:val="24"/>
          <w:szCs w:val="24"/>
        </w:rPr>
        <w:t xml:space="preserve"> nedařilo dohledávat a kontraktovat zákonné zástupce dětí a vyměřovat jim příspěvek na úhradu péče. Rodiče jsou nekontaktní a není možné i </w:t>
      </w:r>
      <w:r w:rsidR="00437CB0">
        <w:rPr>
          <w:sz w:val="24"/>
          <w:szCs w:val="24"/>
        </w:rPr>
        <w:t>přes pomoc OSPOD je kontaktovat a předávat jim poštu.</w:t>
      </w:r>
      <w:r w:rsidR="00C8417C">
        <w:rPr>
          <w:sz w:val="24"/>
          <w:szCs w:val="24"/>
        </w:rPr>
        <w:t xml:space="preserve"> V řešení je další sourozenecká skupina, kde je v návrhu soudu zrušení rodičovských práv.</w:t>
      </w:r>
    </w:p>
    <w:p w14:paraId="21D13D6D" w14:textId="65E70BF9" w:rsidR="00533EDB" w:rsidRDefault="009551CC" w:rsidP="00C55BC7">
      <w:pPr>
        <w:jc w:val="both"/>
        <w:rPr>
          <w:sz w:val="24"/>
          <w:szCs w:val="24"/>
        </w:rPr>
      </w:pPr>
      <w:r>
        <w:rPr>
          <w:sz w:val="24"/>
          <w:szCs w:val="24"/>
        </w:rPr>
        <w:t>V</w:t>
      </w:r>
      <w:r w:rsidR="00B32EB9">
        <w:rPr>
          <w:sz w:val="24"/>
          <w:szCs w:val="24"/>
        </w:rPr>
        <w:t>e školním roce 202</w:t>
      </w:r>
      <w:r>
        <w:rPr>
          <w:sz w:val="24"/>
          <w:szCs w:val="24"/>
        </w:rPr>
        <w:t>2</w:t>
      </w:r>
      <w:r w:rsidR="00B32EB9">
        <w:rPr>
          <w:sz w:val="24"/>
          <w:szCs w:val="24"/>
        </w:rPr>
        <w:t>/202</w:t>
      </w:r>
      <w:r>
        <w:rPr>
          <w:sz w:val="24"/>
          <w:szCs w:val="24"/>
        </w:rPr>
        <w:t>3 jsem se začala vzdělávat a proškolovat v elektronickém systému EVIX, podařilo se mi zpracovat základní údaje, seznam zaměstnanců</w:t>
      </w:r>
      <w:r w:rsidR="008C7BFD">
        <w:rPr>
          <w:sz w:val="24"/>
          <w:szCs w:val="24"/>
        </w:rPr>
        <w:t xml:space="preserve">, osobní průkazy zaměstnanců. </w:t>
      </w:r>
      <w:r>
        <w:rPr>
          <w:sz w:val="24"/>
          <w:szCs w:val="24"/>
        </w:rPr>
        <w:t xml:space="preserve"> </w:t>
      </w:r>
      <w:r w:rsidR="00171593">
        <w:rPr>
          <w:sz w:val="24"/>
          <w:szCs w:val="24"/>
        </w:rPr>
        <w:t xml:space="preserve"> </w:t>
      </w:r>
    </w:p>
    <w:p w14:paraId="50CA977A" w14:textId="2B3FA9A1" w:rsidR="00433C5B" w:rsidRPr="008C7BFD" w:rsidRDefault="00653A8A" w:rsidP="00C55BC7">
      <w:pPr>
        <w:jc w:val="both"/>
        <w:rPr>
          <w:sz w:val="24"/>
          <w:szCs w:val="24"/>
        </w:rPr>
      </w:pPr>
      <w:r w:rsidRPr="008C7BFD">
        <w:rPr>
          <w:sz w:val="24"/>
          <w:szCs w:val="24"/>
        </w:rPr>
        <w:t>V oblasti dalšího vzdělávání se nepodařilo motivovat pra</w:t>
      </w:r>
      <w:r w:rsidR="00585F8D" w:rsidRPr="008C7BFD">
        <w:rPr>
          <w:sz w:val="24"/>
          <w:szCs w:val="24"/>
        </w:rPr>
        <w:t>covnici v sociálních službách pro</w:t>
      </w:r>
      <w:r w:rsidRPr="008C7BFD">
        <w:rPr>
          <w:sz w:val="24"/>
          <w:szCs w:val="24"/>
        </w:rPr>
        <w:t xml:space="preserve"> získání kvalifikace pro výkon funkce sociálního pracovníka.</w:t>
      </w:r>
      <w:r w:rsidR="00682B7D" w:rsidRPr="008C7BFD">
        <w:rPr>
          <w:sz w:val="24"/>
          <w:szCs w:val="24"/>
        </w:rPr>
        <w:t xml:space="preserve"> </w:t>
      </w:r>
      <w:r w:rsidR="008C7BFD">
        <w:rPr>
          <w:sz w:val="24"/>
          <w:szCs w:val="24"/>
        </w:rPr>
        <w:t>Pracovnice začala studovat v celoživotním vzdělávání na MU Brno, obor speciální pedagogika.</w:t>
      </w:r>
    </w:p>
    <w:p w14:paraId="0721F645" w14:textId="77777777" w:rsidR="00480CD6" w:rsidRDefault="00433C5B" w:rsidP="00C55BC7">
      <w:pPr>
        <w:jc w:val="both"/>
        <w:rPr>
          <w:sz w:val="24"/>
          <w:szCs w:val="24"/>
        </w:rPr>
      </w:pPr>
      <w:r>
        <w:rPr>
          <w:sz w:val="24"/>
          <w:szCs w:val="24"/>
        </w:rPr>
        <w:t>Další vzdělávání</w:t>
      </w:r>
      <w:r w:rsidR="00705408">
        <w:rPr>
          <w:sz w:val="24"/>
          <w:szCs w:val="24"/>
        </w:rPr>
        <w:t xml:space="preserve"> pedagogických pracovníků probíhalo dle aktuální nabídky, hlavně jsme využívali odborné semináře pořádané VIM Brno.</w:t>
      </w:r>
    </w:p>
    <w:p w14:paraId="3CF16B77" w14:textId="77777777" w:rsidR="00705408" w:rsidRDefault="00705408" w:rsidP="00C55BC7">
      <w:pPr>
        <w:jc w:val="both"/>
        <w:rPr>
          <w:sz w:val="24"/>
          <w:szCs w:val="24"/>
        </w:rPr>
      </w:pPr>
    </w:p>
    <w:p w14:paraId="7E4E433D" w14:textId="77777777" w:rsidR="008C7BFD" w:rsidRDefault="008C7BFD" w:rsidP="00C55BC7">
      <w:pPr>
        <w:jc w:val="both"/>
        <w:rPr>
          <w:sz w:val="24"/>
          <w:szCs w:val="24"/>
        </w:rPr>
      </w:pPr>
    </w:p>
    <w:p w14:paraId="14B48921" w14:textId="0C234927" w:rsidR="00505C2F" w:rsidRDefault="008E7A2C" w:rsidP="00C55BC7">
      <w:pPr>
        <w:jc w:val="both"/>
        <w:rPr>
          <w:b/>
          <w:sz w:val="24"/>
          <w:szCs w:val="24"/>
        </w:rPr>
      </w:pPr>
      <w:r>
        <w:rPr>
          <w:b/>
          <w:sz w:val="24"/>
          <w:szCs w:val="24"/>
        </w:rPr>
        <w:lastRenderedPageBreak/>
        <w:t>Plány a koncepce rozvoje dět</w:t>
      </w:r>
      <w:r w:rsidR="00433C5B">
        <w:rPr>
          <w:b/>
          <w:sz w:val="24"/>
          <w:szCs w:val="24"/>
        </w:rPr>
        <w:t>ského domova pro školní rok 202</w:t>
      </w:r>
      <w:r w:rsidR="009551CC">
        <w:rPr>
          <w:b/>
          <w:sz w:val="24"/>
          <w:szCs w:val="24"/>
        </w:rPr>
        <w:t>3</w:t>
      </w:r>
      <w:r w:rsidR="00433C5B">
        <w:rPr>
          <w:b/>
          <w:sz w:val="24"/>
          <w:szCs w:val="24"/>
        </w:rPr>
        <w:t>/202</w:t>
      </w:r>
      <w:r w:rsidR="009551CC">
        <w:rPr>
          <w:b/>
          <w:sz w:val="24"/>
          <w:szCs w:val="24"/>
        </w:rPr>
        <w:t>4</w:t>
      </w:r>
      <w:r>
        <w:rPr>
          <w:b/>
          <w:sz w:val="24"/>
          <w:szCs w:val="24"/>
        </w:rPr>
        <w:t>:</w:t>
      </w:r>
    </w:p>
    <w:p w14:paraId="6CFD62BE" w14:textId="2B39729A" w:rsidR="008E7A2C" w:rsidRDefault="008E7A2C" w:rsidP="00C55BC7">
      <w:pPr>
        <w:jc w:val="both"/>
        <w:rPr>
          <w:sz w:val="24"/>
          <w:szCs w:val="24"/>
        </w:rPr>
      </w:pPr>
      <w:r>
        <w:rPr>
          <w:sz w:val="24"/>
          <w:szCs w:val="24"/>
        </w:rPr>
        <w:t xml:space="preserve">V oblasti </w:t>
      </w:r>
      <w:r w:rsidR="005B60B3">
        <w:rPr>
          <w:sz w:val="24"/>
          <w:szCs w:val="24"/>
        </w:rPr>
        <w:t xml:space="preserve">výchovy a vzdělávání </w:t>
      </w:r>
      <w:r w:rsidR="00D93B08">
        <w:rPr>
          <w:sz w:val="24"/>
          <w:szCs w:val="24"/>
        </w:rPr>
        <w:t>pokračovat v</w:t>
      </w:r>
      <w:r>
        <w:rPr>
          <w:sz w:val="24"/>
          <w:szCs w:val="24"/>
        </w:rPr>
        <w:t xml:space="preserve"> zapojov</w:t>
      </w:r>
      <w:r w:rsidR="00D93B08">
        <w:rPr>
          <w:sz w:val="24"/>
          <w:szCs w:val="24"/>
        </w:rPr>
        <w:t>ání</w:t>
      </w:r>
      <w:r>
        <w:rPr>
          <w:sz w:val="24"/>
          <w:szCs w:val="24"/>
        </w:rPr>
        <w:t xml:space="preserve"> a motiv</w:t>
      </w:r>
      <w:r w:rsidR="00D93B08">
        <w:rPr>
          <w:sz w:val="24"/>
          <w:szCs w:val="24"/>
        </w:rPr>
        <w:t>aci</w:t>
      </w:r>
      <w:r>
        <w:rPr>
          <w:sz w:val="24"/>
          <w:szCs w:val="24"/>
        </w:rPr>
        <w:t xml:space="preserve"> dět</w:t>
      </w:r>
      <w:r w:rsidR="00D93B08">
        <w:rPr>
          <w:sz w:val="24"/>
          <w:szCs w:val="24"/>
        </w:rPr>
        <w:t>í</w:t>
      </w:r>
      <w:r w:rsidR="005B60B3">
        <w:rPr>
          <w:sz w:val="24"/>
          <w:szCs w:val="24"/>
        </w:rPr>
        <w:t xml:space="preserve"> ve výběru vhodných volnočasových aktivit a prostřednictvím nově vypsaných dotačních programů získat na tyto aktivity finanční prostředky. Zajistit příměstské a letní tábory. Podporovat děti ve výběru dalšího vzdělávání, udržet je na středních školách v pokračování ve </w:t>
      </w:r>
      <w:r w:rsidR="00533EDB">
        <w:rPr>
          <w:sz w:val="24"/>
          <w:szCs w:val="24"/>
        </w:rPr>
        <w:t>studiu i po dosažení zletilosti a umožnit jim pobyt v domově na základě Smlouvy o prodlouženém pobytu</w:t>
      </w:r>
      <w:r w:rsidR="00D93B08">
        <w:rPr>
          <w:sz w:val="24"/>
          <w:szCs w:val="24"/>
        </w:rPr>
        <w:t>, v ro</w:t>
      </w:r>
      <w:r w:rsidR="008C7BFD">
        <w:rPr>
          <w:sz w:val="24"/>
          <w:szCs w:val="24"/>
        </w:rPr>
        <w:t>c</w:t>
      </w:r>
      <w:r w:rsidR="00D93B08">
        <w:rPr>
          <w:sz w:val="24"/>
          <w:szCs w:val="24"/>
        </w:rPr>
        <w:t>e 2023/2024 se bude jednat o jednoho chlapce.</w:t>
      </w:r>
    </w:p>
    <w:p w14:paraId="63DB64A4" w14:textId="72A6DDB8" w:rsidR="00433C5B" w:rsidRDefault="00433C5B" w:rsidP="00C55BC7">
      <w:pPr>
        <w:jc w:val="both"/>
        <w:rPr>
          <w:sz w:val="24"/>
          <w:szCs w:val="24"/>
        </w:rPr>
      </w:pPr>
      <w:r>
        <w:rPr>
          <w:sz w:val="24"/>
          <w:szCs w:val="24"/>
        </w:rPr>
        <w:t xml:space="preserve">V oblasti dalšího vzdělávání pedagogických pracovníků </w:t>
      </w:r>
      <w:r w:rsidR="005B60B3">
        <w:rPr>
          <w:sz w:val="24"/>
          <w:szCs w:val="24"/>
        </w:rPr>
        <w:t>sledovat nabídku a motivovat zaměstnance k výběru vzdělávání a podporovat jejich zájmy a odborné vzdělávání.</w:t>
      </w:r>
      <w:r>
        <w:rPr>
          <w:sz w:val="24"/>
          <w:szCs w:val="24"/>
        </w:rPr>
        <w:t xml:space="preserve"> Umožnit třem zaměstnancům zvyšování kvalifikace, dvě</w:t>
      </w:r>
      <w:r w:rsidR="008C31CC">
        <w:rPr>
          <w:sz w:val="24"/>
          <w:szCs w:val="24"/>
        </w:rPr>
        <w:t>ma</w:t>
      </w:r>
      <w:r>
        <w:rPr>
          <w:sz w:val="24"/>
          <w:szCs w:val="24"/>
        </w:rPr>
        <w:t xml:space="preserve"> kolegyním v rámci celoživotního vzdělávání</w:t>
      </w:r>
      <w:r w:rsidR="00D93B08">
        <w:rPr>
          <w:sz w:val="24"/>
          <w:szCs w:val="24"/>
        </w:rPr>
        <w:t xml:space="preserve">, obor speciální pedagogika </w:t>
      </w:r>
      <w:r>
        <w:rPr>
          <w:sz w:val="24"/>
          <w:szCs w:val="24"/>
        </w:rPr>
        <w:t xml:space="preserve">a </w:t>
      </w:r>
      <w:r w:rsidR="00D93B08">
        <w:rPr>
          <w:sz w:val="24"/>
          <w:szCs w:val="24"/>
        </w:rPr>
        <w:t>dvěma</w:t>
      </w:r>
      <w:r>
        <w:rPr>
          <w:sz w:val="24"/>
          <w:szCs w:val="24"/>
        </w:rPr>
        <w:t xml:space="preserve"> koleg</w:t>
      </w:r>
      <w:r w:rsidR="00D93B08">
        <w:rPr>
          <w:sz w:val="24"/>
          <w:szCs w:val="24"/>
        </w:rPr>
        <w:t>ům</w:t>
      </w:r>
      <w:r>
        <w:rPr>
          <w:sz w:val="24"/>
          <w:szCs w:val="24"/>
        </w:rPr>
        <w:t xml:space="preserve"> studium Sociální pedagogiky na vysoké škole</w:t>
      </w:r>
      <w:r w:rsidR="00950B85">
        <w:rPr>
          <w:sz w:val="24"/>
          <w:szCs w:val="24"/>
        </w:rPr>
        <w:t>.</w:t>
      </w:r>
    </w:p>
    <w:p w14:paraId="72B0E2E8" w14:textId="1C0F86EC" w:rsidR="005B60B3" w:rsidRPr="008C7BFD" w:rsidRDefault="005B60B3" w:rsidP="00C55BC7">
      <w:pPr>
        <w:jc w:val="both"/>
        <w:rPr>
          <w:sz w:val="24"/>
          <w:szCs w:val="24"/>
        </w:rPr>
      </w:pPr>
      <w:r w:rsidRPr="008C7BFD">
        <w:rPr>
          <w:sz w:val="24"/>
          <w:szCs w:val="24"/>
        </w:rPr>
        <w:t xml:space="preserve">V oblasti pracovně právních vztahů se nepodařilo ředitelce zařízení zrealizovat osobní pohovory se zaměstnanci z důvodu </w:t>
      </w:r>
      <w:r w:rsidR="008C7BFD">
        <w:rPr>
          <w:sz w:val="24"/>
          <w:szCs w:val="24"/>
        </w:rPr>
        <w:t>velké fluktuace zaměstnanců a často se měnící vychovatele ve výchovných skupinách.</w:t>
      </w:r>
    </w:p>
    <w:p w14:paraId="54304E16" w14:textId="61BB872B" w:rsidR="005B60B3" w:rsidRDefault="00653A8A" w:rsidP="00C55BC7">
      <w:pPr>
        <w:jc w:val="both"/>
        <w:rPr>
          <w:sz w:val="24"/>
          <w:szCs w:val="24"/>
        </w:rPr>
      </w:pPr>
      <w:r>
        <w:rPr>
          <w:sz w:val="24"/>
          <w:szCs w:val="24"/>
        </w:rPr>
        <w:t>V oblasti ekonomic</w:t>
      </w:r>
      <w:r w:rsidR="005B60B3">
        <w:rPr>
          <w:sz w:val="24"/>
          <w:szCs w:val="24"/>
        </w:rPr>
        <w:t>ké budeme i nadále hospodárně a účelně využívat finanční prostředky dle zásad legislativy a finančních předpisů, v lednu 2</w:t>
      </w:r>
      <w:r w:rsidR="00950B85">
        <w:rPr>
          <w:sz w:val="24"/>
          <w:szCs w:val="24"/>
        </w:rPr>
        <w:t>02</w:t>
      </w:r>
      <w:r w:rsidR="00D93B08">
        <w:rPr>
          <w:sz w:val="24"/>
          <w:szCs w:val="24"/>
        </w:rPr>
        <w:t>4</w:t>
      </w:r>
      <w:r w:rsidR="005B60B3">
        <w:rPr>
          <w:sz w:val="24"/>
          <w:szCs w:val="24"/>
        </w:rPr>
        <w:t xml:space="preserve"> budeme opět plánovat průběžné čerpání rozpočtu v jednotlivých oblastech.</w:t>
      </w:r>
      <w:r w:rsidR="00705408">
        <w:rPr>
          <w:sz w:val="24"/>
          <w:szCs w:val="24"/>
        </w:rPr>
        <w:t xml:space="preserve"> </w:t>
      </w:r>
    </w:p>
    <w:p w14:paraId="5C308532" w14:textId="32F89236" w:rsidR="005B60B3" w:rsidRDefault="00950B85" w:rsidP="00C55BC7">
      <w:pPr>
        <w:jc w:val="both"/>
        <w:rPr>
          <w:sz w:val="24"/>
          <w:szCs w:val="24"/>
        </w:rPr>
      </w:pPr>
      <w:r>
        <w:rPr>
          <w:sz w:val="24"/>
          <w:szCs w:val="24"/>
        </w:rPr>
        <w:t>Ve školním roce 202</w:t>
      </w:r>
      <w:r w:rsidR="00D93B08">
        <w:rPr>
          <w:sz w:val="24"/>
          <w:szCs w:val="24"/>
        </w:rPr>
        <w:t>3</w:t>
      </w:r>
      <w:r>
        <w:rPr>
          <w:sz w:val="24"/>
          <w:szCs w:val="24"/>
        </w:rPr>
        <w:t>/202</w:t>
      </w:r>
      <w:r w:rsidR="00D93B08">
        <w:rPr>
          <w:sz w:val="24"/>
          <w:szCs w:val="24"/>
        </w:rPr>
        <w:t>4</w:t>
      </w:r>
      <w:r w:rsidR="00585F8D">
        <w:rPr>
          <w:sz w:val="24"/>
          <w:szCs w:val="24"/>
        </w:rPr>
        <w:t xml:space="preserve"> r</w:t>
      </w:r>
      <w:r w:rsidR="005B60B3">
        <w:rPr>
          <w:sz w:val="24"/>
          <w:szCs w:val="24"/>
        </w:rPr>
        <w:t>ozjet a instalovat elek</w:t>
      </w:r>
      <w:r w:rsidR="0069180F">
        <w:rPr>
          <w:sz w:val="24"/>
          <w:szCs w:val="24"/>
        </w:rPr>
        <w:t>tronický informační systém EVIX</w:t>
      </w:r>
      <w:r w:rsidR="00585F8D">
        <w:rPr>
          <w:sz w:val="24"/>
          <w:szCs w:val="24"/>
        </w:rPr>
        <w:t xml:space="preserve"> do všech pracoven</w:t>
      </w:r>
      <w:r w:rsidR="0069180F">
        <w:rPr>
          <w:sz w:val="24"/>
          <w:szCs w:val="24"/>
        </w:rPr>
        <w:t xml:space="preserve">. Naučit s ním pracovat zaměstnance a využívat jej pro vzájemnou komunikaci a sledování plnění </w:t>
      </w:r>
      <w:proofErr w:type="spellStart"/>
      <w:r w:rsidR="0069180F">
        <w:rPr>
          <w:sz w:val="24"/>
          <w:szCs w:val="24"/>
        </w:rPr>
        <w:t>IPRODů</w:t>
      </w:r>
      <w:proofErr w:type="spellEnd"/>
      <w:r w:rsidR="0069180F">
        <w:rPr>
          <w:sz w:val="24"/>
          <w:szCs w:val="24"/>
        </w:rPr>
        <w:t xml:space="preserve"> dětí.</w:t>
      </w:r>
    </w:p>
    <w:p w14:paraId="689EBC71" w14:textId="2FF7515A" w:rsidR="00EF1621" w:rsidRDefault="005B60B3" w:rsidP="00C55BC7">
      <w:pPr>
        <w:jc w:val="both"/>
        <w:rPr>
          <w:sz w:val="24"/>
          <w:szCs w:val="24"/>
        </w:rPr>
      </w:pPr>
      <w:r>
        <w:rPr>
          <w:sz w:val="24"/>
          <w:szCs w:val="24"/>
        </w:rPr>
        <w:t>V oblasti spolupráce s rodiči podporovat biologick</w:t>
      </w:r>
      <w:r w:rsidR="00653A8A">
        <w:rPr>
          <w:sz w:val="24"/>
          <w:szCs w:val="24"/>
        </w:rPr>
        <w:t>é rodiny a pomáhat jim při zajiš</w:t>
      </w:r>
      <w:r>
        <w:rPr>
          <w:sz w:val="24"/>
          <w:szCs w:val="24"/>
        </w:rPr>
        <w:t xml:space="preserve">tění </w:t>
      </w:r>
      <w:r w:rsidR="00893166">
        <w:rPr>
          <w:sz w:val="24"/>
          <w:szCs w:val="24"/>
        </w:rPr>
        <w:t>hmotných potřeb a</w:t>
      </w:r>
      <w:r w:rsidR="003B7F55">
        <w:rPr>
          <w:sz w:val="24"/>
          <w:szCs w:val="24"/>
        </w:rPr>
        <w:t xml:space="preserve"> pomoci jim</w:t>
      </w:r>
      <w:r w:rsidR="00653A8A">
        <w:rPr>
          <w:sz w:val="24"/>
          <w:szCs w:val="24"/>
        </w:rPr>
        <w:t xml:space="preserve"> </w:t>
      </w:r>
      <w:r w:rsidR="003B7F55">
        <w:rPr>
          <w:sz w:val="24"/>
          <w:szCs w:val="24"/>
        </w:rPr>
        <w:t>zís</w:t>
      </w:r>
      <w:r w:rsidR="00653A8A">
        <w:rPr>
          <w:sz w:val="24"/>
          <w:szCs w:val="24"/>
        </w:rPr>
        <w:t>k</w:t>
      </w:r>
      <w:r w:rsidR="003B7F55">
        <w:rPr>
          <w:sz w:val="24"/>
          <w:szCs w:val="24"/>
        </w:rPr>
        <w:t>ávat kompetence k výchově a vzdělávání dětí. Dětem na dlouhodobé dovolence pomoci ve vz</w:t>
      </w:r>
      <w:r w:rsidR="0069180F">
        <w:rPr>
          <w:sz w:val="24"/>
          <w:szCs w:val="24"/>
        </w:rPr>
        <w:t>dělávání a osobní</w:t>
      </w:r>
      <w:r w:rsidR="00893166">
        <w:rPr>
          <w:sz w:val="24"/>
          <w:szCs w:val="24"/>
        </w:rPr>
        <w:t>m</w:t>
      </w:r>
      <w:r w:rsidR="0069180F">
        <w:rPr>
          <w:sz w:val="24"/>
          <w:szCs w:val="24"/>
        </w:rPr>
        <w:t xml:space="preserve"> přístupem</w:t>
      </w:r>
      <w:r w:rsidR="003C6A0C">
        <w:rPr>
          <w:sz w:val="24"/>
          <w:szCs w:val="24"/>
        </w:rPr>
        <w:t xml:space="preserve"> je vést k dodržování pravidelné docházky do školy a využívání volného času.</w:t>
      </w:r>
    </w:p>
    <w:p w14:paraId="2CB0381C" w14:textId="7D01F8BB" w:rsidR="00EF1621" w:rsidRDefault="00EF1621" w:rsidP="00C55BC7">
      <w:pPr>
        <w:jc w:val="both"/>
        <w:rPr>
          <w:sz w:val="24"/>
          <w:szCs w:val="24"/>
        </w:rPr>
      </w:pPr>
      <w:r w:rsidRPr="008C7BFD">
        <w:rPr>
          <w:sz w:val="24"/>
          <w:szCs w:val="24"/>
        </w:rPr>
        <w:t xml:space="preserve">V oblasti dodávek a šetření energií budu i nadále spolupracovat se společností </w:t>
      </w:r>
      <w:proofErr w:type="spellStart"/>
      <w:r w:rsidRPr="008C7BFD">
        <w:rPr>
          <w:sz w:val="24"/>
          <w:szCs w:val="24"/>
        </w:rPr>
        <w:t>Cejiza</w:t>
      </w:r>
      <w:proofErr w:type="spellEnd"/>
      <w:r w:rsidRPr="008C7BFD">
        <w:rPr>
          <w:sz w:val="24"/>
          <w:szCs w:val="24"/>
        </w:rPr>
        <w:t xml:space="preserve"> při výběru nejvhodnějších dodavatelů energií. Pravidelně budu kontrolovat spotřebu plynu, elektřiny a vody. Během dvou let, kdy jsme prováděli opravy a revize plynového kotle, jsme zjistili, že opravy kotle jsou již neekonomické a bude nutná výměna. V </w:t>
      </w:r>
      <w:r w:rsidR="008C7BFD">
        <w:rPr>
          <w:sz w:val="24"/>
          <w:szCs w:val="24"/>
        </w:rPr>
        <w:t>březnu</w:t>
      </w:r>
      <w:r w:rsidRPr="008C7BFD">
        <w:rPr>
          <w:sz w:val="24"/>
          <w:szCs w:val="24"/>
        </w:rPr>
        <w:t xml:space="preserve"> 2023 b</w:t>
      </w:r>
      <w:r w:rsidR="008C7BFD">
        <w:rPr>
          <w:sz w:val="24"/>
          <w:szCs w:val="24"/>
        </w:rPr>
        <w:t>yl</w:t>
      </w:r>
      <w:r w:rsidRPr="008C7BFD">
        <w:rPr>
          <w:sz w:val="24"/>
          <w:szCs w:val="24"/>
        </w:rPr>
        <w:t xml:space="preserve"> podán investiční záměr na výměnu plynového kotle.</w:t>
      </w:r>
      <w:r w:rsidR="008C7BFD">
        <w:rPr>
          <w:sz w:val="24"/>
          <w:szCs w:val="24"/>
        </w:rPr>
        <w:t xml:space="preserve"> Radou Jihomoravského kraje byla tato investice schválena</w:t>
      </w:r>
      <w:r w:rsidR="001A7B72">
        <w:rPr>
          <w:sz w:val="24"/>
          <w:szCs w:val="24"/>
        </w:rPr>
        <w:t xml:space="preserve"> v červnu 2023, ve výši 350 000,- Kč. V</w:t>
      </w:r>
      <w:r w:rsidR="008C7BFD">
        <w:rPr>
          <w:sz w:val="24"/>
          <w:szCs w:val="24"/>
        </w:rPr>
        <w:t> červenci a srpnu jsem zpracovávala výběrové řízení na zakázku malého rozsahu.</w:t>
      </w:r>
    </w:p>
    <w:p w14:paraId="52A24EA1" w14:textId="29080368" w:rsidR="007C24FA" w:rsidRDefault="007C24FA" w:rsidP="00C55BC7">
      <w:pPr>
        <w:jc w:val="both"/>
        <w:rPr>
          <w:sz w:val="24"/>
          <w:szCs w:val="24"/>
        </w:rPr>
      </w:pPr>
      <w:r>
        <w:rPr>
          <w:sz w:val="24"/>
          <w:szCs w:val="24"/>
        </w:rPr>
        <w:t xml:space="preserve">Zapojila jsem náš domov do dvou projektů Magistrátu města Brna – </w:t>
      </w:r>
      <w:proofErr w:type="spellStart"/>
      <w:r>
        <w:rPr>
          <w:sz w:val="24"/>
          <w:szCs w:val="24"/>
        </w:rPr>
        <w:t>Housin</w:t>
      </w:r>
      <w:proofErr w:type="spellEnd"/>
      <w:r>
        <w:rPr>
          <w:sz w:val="24"/>
          <w:szCs w:val="24"/>
        </w:rPr>
        <w:t xml:space="preserve"> </w:t>
      </w:r>
      <w:proofErr w:type="spellStart"/>
      <w:r>
        <w:rPr>
          <w:sz w:val="24"/>
          <w:szCs w:val="24"/>
        </w:rPr>
        <w:t>First</w:t>
      </w:r>
      <w:proofErr w:type="spellEnd"/>
      <w:r>
        <w:rPr>
          <w:sz w:val="24"/>
          <w:szCs w:val="24"/>
        </w:rPr>
        <w:t>, kde se mi podařilo získat byt pro naši zletilou nezaopatřenou osobu, který bude k nastěhování v lednu 2024.</w:t>
      </w:r>
    </w:p>
    <w:p w14:paraId="0E1DD534" w14:textId="5BCED681" w:rsidR="00C55BC7" w:rsidRDefault="00CB568C" w:rsidP="007C24FA">
      <w:pPr>
        <w:jc w:val="both"/>
        <w:rPr>
          <w:sz w:val="24"/>
          <w:szCs w:val="24"/>
        </w:rPr>
      </w:pPr>
      <w:r>
        <w:rPr>
          <w:sz w:val="24"/>
          <w:szCs w:val="24"/>
        </w:rPr>
        <w:t>V Brně dne 20. 10. 202</w:t>
      </w:r>
      <w:r w:rsidR="009551CC">
        <w:rPr>
          <w:sz w:val="24"/>
          <w:szCs w:val="24"/>
        </w:rPr>
        <w:t>3</w:t>
      </w:r>
      <w:r w:rsidR="00C55BC7">
        <w:rPr>
          <w:sz w:val="24"/>
          <w:szCs w:val="24"/>
        </w:rPr>
        <w:tab/>
      </w:r>
      <w:r w:rsidR="00C55BC7">
        <w:rPr>
          <w:sz w:val="24"/>
          <w:szCs w:val="24"/>
        </w:rPr>
        <w:tab/>
      </w:r>
      <w:r w:rsidR="00C55BC7">
        <w:rPr>
          <w:sz w:val="24"/>
          <w:szCs w:val="24"/>
        </w:rPr>
        <w:tab/>
        <w:t>Zpracovala: Markéta Strážnická, ředitelka</w:t>
      </w:r>
    </w:p>
    <w:p w14:paraId="7B8A4BD1" w14:textId="77777777" w:rsidR="008F4E38" w:rsidRPr="008F4E38" w:rsidRDefault="008F4E38" w:rsidP="008F4E38">
      <w:pPr>
        <w:keepNext/>
        <w:spacing w:before="240" w:after="60" w:line="240" w:lineRule="auto"/>
        <w:outlineLvl w:val="0"/>
        <w:rPr>
          <w:rFonts w:ascii="Arial" w:eastAsia="Times New Roman" w:hAnsi="Arial" w:cs="Arial"/>
          <w:b/>
          <w:bCs/>
          <w:kern w:val="32"/>
          <w:sz w:val="32"/>
          <w:szCs w:val="32"/>
          <w:lang w:eastAsia="cs-CZ"/>
        </w:rPr>
      </w:pPr>
      <w:r w:rsidRPr="008F4E38">
        <w:rPr>
          <w:rFonts w:ascii="Arial" w:eastAsia="Times New Roman" w:hAnsi="Arial" w:cs="Arial"/>
          <w:b/>
          <w:bCs/>
          <w:kern w:val="32"/>
          <w:sz w:val="32"/>
          <w:szCs w:val="32"/>
          <w:lang w:eastAsia="cs-CZ"/>
        </w:rPr>
        <w:lastRenderedPageBreak/>
        <w:t>Hodnocení školního minimálního preventivního programu</w:t>
      </w:r>
    </w:p>
    <w:p w14:paraId="038B8631" w14:textId="77777777" w:rsidR="008F4E38" w:rsidRPr="008F4E38" w:rsidRDefault="008F4E38" w:rsidP="008F4E38">
      <w:pPr>
        <w:spacing w:after="0" w:line="240" w:lineRule="auto"/>
        <w:rPr>
          <w:rFonts w:ascii="Times New Roman" w:eastAsia="Times New Roman" w:hAnsi="Times New Roman" w:cs="Times New Roman"/>
          <w:sz w:val="24"/>
          <w:szCs w:val="24"/>
          <w:lang w:eastAsia="cs-CZ"/>
        </w:rPr>
      </w:pPr>
    </w:p>
    <w:p w14:paraId="1AA7C39F" w14:textId="77777777" w:rsidR="008F4E38" w:rsidRPr="008F4E38" w:rsidRDefault="008F4E38" w:rsidP="008F4E38">
      <w:pPr>
        <w:keepNext/>
        <w:spacing w:before="240" w:after="60" w:line="240" w:lineRule="auto"/>
        <w:outlineLvl w:val="0"/>
        <w:rPr>
          <w:rFonts w:ascii="Arial" w:eastAsia="Times New Roman" w:hAnsi="Arial" w:cs="Arial"/>
          <w:b/>
          <w:bCs/>
          <w:kern w:val="32"/>
          <w:sz w:val="32"/>
          <w:szCs w:val="32"/>
          <w:lang w:eastAsia="cs-CZ"/>
        </w:rPr>
      </w:pPr>
      <w:r w:rsidRPr="008F4E38">
        <w:rPr>
          <w:rFonts w:ascii="Arial" w:eastAsia="Times New Roman" w:hAnsi="Arial" w:cs="Arial"/>
          <w:b/>
          <w:bCs/>
          <w:kern w:val="32"/>
          <w:sz w:val="32"/>
          <w:szCs w:val="32"/>
          <w:lang w:eastAsia="cs-CZ"/>
        </w:rPr>
        <w:t xml:space="preserve">                           za školní rok 2022/2023</w:t>
      </w:r>
    </w:p>
    <w:p w14:paraId="3108589E" w14:textId="77777777" w:rsidR="008F4E38" w:rsidRPr="008F4E38" w:rsidRDefault="008F4E38" w:rsidP="008F4E38">
      <w:pPr>
        <w:spacing w:after="0" w:line="240" w:lineRule="auto"/>
        <w:rPr>
          <w:rFonts w:ascii="Times New Roman" w:eastAsia="Times New Roman" w:hAnsi="Times New Roman" w:cs="Times New Roman"/>
          <w:sz w:val="24"/>
          <w:szCs w:val="24"/>
          <w:lang w:eastAsia="cs-CZ"/>
        </w:rPr>
      </w:pPr>
    </w:p>
    <w:p w14:paraId="283C8589" w14:textId="77777777" w:rsidR="008F4E38" w:rsidRPr="008F4E38" w:rsidRDefault="008F4E38" w:rsidP="008F4E38">
      <w:pPr>
        <w:spacing w:after="0" w:line="240" w:lineRule="auto"/>
        <w:rPr>
          <w:rFonts w:ascii="Times New Roman" w:eastAsia="Times New Roman" w:hAnsi="Times New Roman" w:cs="Times New Roman"/>
          <w:sz w:val="24"/>
          <w:szCs w:val="24"/>
          <w:lang w:eastAsia="cs-CZ"/>
        </w:rPr>
      </w:pPr>
      <w:r w:rsidRPr="008F4E38">
        <w:rPr>
          <w:rFonts w:ascii="Times New Roman" w:eastAsia="Times New Roman" w:hAnsi="Times New Roman" w:cs="Times New Roman"/>
          <w:b/>
          <w:sz w:val="24"/>
          <w:szCs w:val="24"/>
          <w:lang w:eastAsia="cs-CZ"/>
        </w:rPr>
        <w:t>Vypracovala:</w:t>
      </w:r>
      <w:r w:rsidRPr="008F4E38">
        <w:rPr>
          <w:rFonts w:ascii="Times New Roman" w:eastAsia="Times New Roman" w:hAnsi="Times New Roman" w:cs="Times New Roman"/>
          <w:sz w:val="24"/>
          <w:szCs w:val="24"/>
          <w:lang w:eastAsia="cs-CZ"/>
        </w:rPr>
        <w:t xml:space="preserve"> Mgr. Strážnická Markéta</w:t>
      </w:r>
    </w:p>
    <w:p w14:paraId="34DB8DF8" w14:textId="77777777" w:rsidR="008F4E38" w:rsidRPr="008F4E38" w:rsidRDefault="008F4E38" w:rsidP="008F4E38">
      <w:pPr>
        <w:keepNext/>
        <w:spacing w:before="240" w:after="60" w:line="240" w:lineRule="auto"/>
        <w:outlineLvl w:val="2"/>
        <w:rPr>
          <w:rFonts w:ascii="Arial" w:eastAsia="Times New Roman" w:hAnsi="Arial" w:cs="Arial"/>
          <w:b/>
          <w:bCs/>
          <w:sz w:val="26"/>
          <w:szCs w:val="26"/>
          <w:lang w:eastAsia="cs-CZ"/>
        </w:rPr>
      </w:pPr>
      <w:r w:rsidRPr="008F4E38">
        <w:rPr>
          <w:rFonts w:ascii="Arial" w:eastAsia="Times New Roman" w:hAnsi="Arial" w:cs="Arial"/>
          <w:b/>
          <w:bCs/>
          <w:sz w:val="26"/>
          <w:szCs w:val="26"/>
          <w:lang w:eastAsia="cs-CZ"/>
        </w:rPr>
        <w:t>Poskytování konzultací a spolupráce:</w:t>
      </w:r>
    </w:p>
    <w:p w14:paraId="65E23B95" w14:textId="77777777" w:rsidR="008F4E38" w:rsidRPr="008F4E38" w:rsidRDefault="008F4E38" w:rsidP="008F4E38">
      <w:pPr>
        <w:spacing w:after="0" w:line="240" w:lineRule="auto"/>
        <w:rPr>
          <w:rFonts w:ascii="Times New Roman" w:eastAsia="Times New Roman" w:hAnsi="Times New Roman" w:cs="Times New Roman"/>
          <w:sz w:val="24"/>
          <w:szCs w:val="24"/>
          <w:lang w:eastAsia="cs-CZ"/>
        </w:rPr>
      </w:pPr>
    </w:p>
    <w:p w14:paraId="3314B0D3" w14:textId="77777777" w:rsidR="008F4E38" w:rsidRPr="008F4E38" w:rsidRDefault="008F4E38" w:rsidP="008F4E38">
      <w:pPr>
        <w:numPr>
          <w:ilvl w:val="0"/>
          <w:numId w:val="2"/>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Na pedagogických radách byli pedagogičtí pracovníci pravidelně informováni o aktualitách v oblasti prevence, o aktuální legislativě a vzdělávacích akcích.</w:t>
      </w:r>
    </w:p>
    <w:p w14:paraId="3BD0657F" w14:textId="77777777" w:rsidR="008F4E38" w:rsidRPr="008F4E38" w:rsidRDefault="008F4E38" w:rsidP="008F4E38">
      <w:pPr>
        <w:numPr>
          <w:ilvl w:val="0"/>
          <w:numId w:val="2"/>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Metodik prevence intenzivně a úzce spolupracoval s vychovateli, s etopedem a s psychologem zařízení.</w:t>
      </w:r>
    </w:p>
    <w:p w14:paraId="44D2809E"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p>
    <w:p w14:paraId="5A9D122D" w14:textId="77777777" w:rsidR="008F4E38" w:rsidRPr="008F4E38" w:rsidRDefault="008F4E38" w:rsidP="008F4E38">
      <w:pPr>
        <w:spacing w:after="0" w:line="240" w:lineRule="auto"/>
        <w:jc w:val="both"/>
        <w:rPr>
          <w:rFonts w:ascii="Times New Roman" w:eastAsia="Times New Roman" w:hAnsi="Times New Roman" w:cs="Times New Roman"/>
          <w:b/>
          <w:sz w:val="28"/>
          <w:szCs w:val="28"/>
          <w:lang w:eastAsia="cs-CZ"/>
        </w:rPr>
      </w:pPr>
      <w:r w:rsidRPr="008F4E38">
        <w:rPr>
          <w:rFonts w:ascii="Times New Roman" w:eastAsia="Times New Roman" w:hAnsi="Times New Roman" w:cs="Times New Roman"/>
          <w:b/>
          <w:sz w:val="28"/>
          <w:szCs w:val="28"/>
          <w:lang w:eastAsia="cs-CZ"/>
        </w:rPr>
        <w:t>Školní metodik standardně:</w:t>
      </w:r>
    </w:p>
    <w:p w14:paraId="56CF2DF3" w14:textId="77777777" w:rsidR="008F4E38" w:rsidRPr="008F4E38" w:rsidRDefault="008F4E38" w:rsidP="008F4E38">
      <w:pPr>
        <w:spacing w:after="0" w:line="240" w:lineRule="auto"/>
        <w:jc w:val="both"/>
        <w:rPr>
          <w:rFonts w:ascii="Times New Roman" w:eastAsia="Times New Roman" w:hAnsi="Times New Roman" w:cs="Times New Roman"/>
          <w:b/>
          <w:sz w:val="28"/>
          <w:szCs w:val="28"/>
          <w:lang w:eastAsia="cs-CZ"/>
        </w:rPr>
      </w:pPr>
    </w:p>
    <w:p w14:paraId="6522A8CE" w14:textId="77777777" w:rsidR="008F4E38" w:rsidRPr="008F4E38" w:rsidRDefault="008F4E38" w:rsidP="008F4E38">
      <w:pPr>
        <w:numPr>
          <w:ilvl w:val="0"/>
          <w:numId w:val="2"/>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Vypracoval a vyhodnotil Minimální preventivní program 2022/2023.</w:t>
      </w:r>
    </w:p>
    <w:p w14:paraId="7DB2C564" w14:textId="77777777" w:rsidR="008F4E38" w:rsidRPr="008F4E38" w:rsidRDefault="008F4E38" w:rsidP="008F4E38">
      <w:pPr>
        <w:numPr>
          <w:ilvl w:val="0"/>
          <w:numId w:val="2"/>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Plánoval preventivní aktivity pro děti a vychovatele.</w:t>
      </w:r>
    </w:p>
    <w:p w14:paraId="4E4B965F" w14:textId="77777777" w:rsidR="008F4E38" w:rsidRPr="008F4E38" w:rsidRDefault="008F4E38" w:rsidP="008F4E38">
      <w:pPr>
        <w:numPr>
          <w:ilvl w:val="0"/>
          <w:numId w:val="2"/>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Ověřoval plánované aktivity a programy.</w:t>
      </w:r>
    </w:p>
    <w:p w14:paraId="44D49CE5" w14:textId="77777777" w:rsidR="008F4E38" w:rsidRPr="008F4E38" w:rsidRDefault="008F4E38" w:rsidP="008F4E38">
      <w:pPr>
        <w:keepNext/>
        <w:spacing w:before="240" w:after="60" w:line="240" w:lineRule="auto"/>
        <w:jc w:val="both"/>
        <w:outlineLvl w:val="2"/>
        <w:rPr>
          <w:rFonts w:ascii="Arial" w:eastAsia="Times New Roman" w:hAnsi="Arial" w:cs="Arial"/>
          <w:b/>
          <w:bCs/>
          <w:sz w:val="26"/>
          <w:szCs w:val="26"/>
          <w:lang w:eastAsia="cs-CZ"/>
        </w:rPr>
      </w:pPr>
      <w:r w:rsidRPr="008F4E38">
        <w:rPr>
          <w:rFonts w:ascii="Arial" w:eastAsia="Times New Roman" w:hAnsi="Arial" w:cs="Arial"/>
          <w:b/>
          <w:bCs/>
          <w:sz w:val="26"/>
          <w:szCs w:val="26"/>
          <w:lang w:eastAsia="cs-CZ"/>
        </w:rPr>
        <w:t>Aktivity metodika prevence:</w:t>
      </w:r>
    </w:p>
    <w:p w14:paraId="2B93C3A0"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p>
    <w:p w14:paraId="5EC4A112"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b/>
          <w:sz w:val="24"/>
          <w:szCs w:val="24"/>
          <w:lang w:eastAsia="cs-CZ"/>
        </w:rPr>
        <w:t xml:space="preserve">Září – </w:t>
      </w:r>
      <w:r w:rsidRPr="008F4E38">
        <w:rPr>
          <w:rFonts w:ascii="Times New Roman" w:eastAsia="Times New Roman" w:hAnsi="Times New Roman" w:cs="Times New Roman"/>
          <w:sz w:val="24"/>
          <w:szCs w:val="24"/>
          <w:lang w:eastAsia="cs-CZ"/>
        </w:rPr>
        <w:t>hodnocení Minimálního preventivního programu za uplynulý školní rok, příprava podkladů pro nový Minimální preventivní program 2022/2023.</w:t>
      </w:r>
    </w:p>
    <w:p w14:paraId="38642879"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b/>
          <w:sz w:val="24"/>
          <w:szCs w:val="24"/>
          <w:lang w:eastAsia="cs-CZ"/>
        </w:rPr>
        <w:t>Říjen –</w:t>
      </w:r>
      <w:r w:rsidRPr="008F4E38">
        <w:rPr>
          <w:rFonts w:ascii="Times New Roman" w:eastAsia="Times New Roman" w:hAnsi="Times New Roman" w:cs="Times New Roman"/>
          <w:sz w:val="24"/>
          <w:szCs w:val="24"/>
          <w:lang w:eastAsia="cs-CZ"/>
        </w:rPr>
        <w:t xml:space="preserve"> pedagogická rada – představení nového MPP na školní rok, nabídka akcí a aktivit, předání kontaktů na neziskové organizace Podané ruce, </w:t>
      </w:r>
      <w:proofErr w:type="spellStart"/>
      <w:r w:rsidRPr="008F4E38">
        <w:rPr>
          <w:rFonts w:ascii="Times New Roman" w:eastAsia="Times New Roman" w:hAnsi="Times New Roman" w:cs="Times New Roman"/>
          <w:sz w:val="24"/>
          <w:szCs w:val="24"/>
          <w:lang w:eastAsia="cs-CZ"/>
        </w:rPr>
        <w:t>Spondea</w:t>
      </w:r>
      <w:proofErr w:type="spellEnd"/>
      <w:r w:rsidRPr="008F4E38">
        <w:rPr>
          <w:rFonts w:ascii="Times New Roman" w:eastAsia="Times New Roman" w:hAnsi="Times New Roman" w:cs="Times New Roman"/>
          <w:sz w:val="24"/>
          <w:szCs w:val="24"/>
          <w:lang w:eastAsia="cs-CZ"/>
        </w:rPr>
        <w:t xml:space="preserve">, předání webových stránek prevence kriminality. Odeslány informace ze semináře – </w:t>
      </w:r>
      <w:hyperlink r:id="rId8" w:history="1">
        <w:r w:rsidRPr="008F4E38">
          <w:rPr>
            <w:rFonts w:ascii="Times New Roman" w:eastAsia="Times New Roman" w:hAnsi="Times New Roman" w:cs="Times New Roman"/>
            <w:color w:val="0000FF"/>
            <w:sz w:val="24"/>
            <w:szCs w:val="24"/>
            <w:u w:val="single"/>
            <w:lang w:eastAsia="cs-CZ"/>
          </w:rPr>
          <w:t>https://www.karaoketexty.cz/texty-pisni/fuerza.arma/skolni-strelec-560251</w:t>
        </w:r>
      </w:hyperlink>
      <w:r w:rsidRPr="008F4E38">
        <w:rPr>
          <w:rFonts w:ascii="Times New Roman" w:eastAsia="Times New Roman" w:hAnsi="Times New Roman" w:cs="Times New Roman"/>
          <w:sz w:val="24"/>
          <w:szCs w:val="24"/>
          <w:lang w:eastAsia="cs-CZ"/>
        </w:rPr>
        <w:t xml:space="preserve">, odkaz </w:t>
      </w:r>
      <w:proofErr w:type="spellStart"/>
      <w:r w:rsidRPr="008F4E38">
        <w:rPr>
          <w:rFonts w:ascii="Times New Roman" w:eastAsia="Times New Roman" w:hAnsi="Times New Roman" w:cs="Times New Roman"/>
          <w:sz w:val="24"/>
          <w:szCs w:val="24"/>
          <w:lang w:eastAsia="cs-CZ"/>
        </w:rPr>
        <w:t>Yotube</w:t>
      </w:r>
      <w:proofErr w:type="spellEnd"/>
      <w:r w:rsidRPr="008F4E38">
        <w:rPr>
          <w:rFonts w:ascii="Times New Roman" w:eastAsia="Times New Roman" w:hAnsi="Times New Roman" w:cs="Times New Roman"/>
          <w:sz w:val="24"/>
          <w:szCs w:val="24"/>
          <w:lang w:eastAsia="cs-CZ"/>
        </w:rPr>
        <w:t xml:space="preserve"> „Policie radí, jak se chovat při útoku aktivního </w:t>
      </w:r>
      <w:proofErr w:type="gramStart"/>
      <w:r w:rsidRPr="008F4E38">
        <w:rPr>
          <w:rFonts w:ascii="Times New Roman" w:eastAsia="Times New Roman" w:hAnsi="Times New Roman" w:cs="Times New Roman"/>
          <w:sz w:val="24"/>
          <w:szCs w:val="24"/>
          <w:lang w:eastAsia="cs-CZ"/>
        </w:rPr>
        <w:t>střelce - utíkej</w:t>
      </w:r>
      <w:proofErr w:type="gramEnd"/>
      <w:r w:rsidRPr="008F4E38">
        <w:rPr>
          <w:rFonts w:ascii="Times New Roman" w:eastAsia="Times New Roman" w:hAnsi="Times New Roman" w:cs="Times New Roman"/>
          <w:sz w:val="24"/>
          <w:szCs w:val="24"/>
          <w:lang w:eastAsia="cs-CZ"/>
        </w:rPr>
        <w:t>, schovej se, bojuj“.</w:t>
      </w:r>
    </w:p>
    <w:p w14:paraId="75718A3D"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b/>
          <w:sz w:val="24"/>
          <w:szCs w:val="24"/>
          <w:lang w:eastAsia="cs-CZ"/>
        </w:rPr>
        <w:t>Listopad –</w:t>
      </w:r>
      <w:r w:rsidRPr="008F4E38">
        <w:rPr>
          <w:rFonts w:ascii="Times New Roman" w:eastAsia="Times New Roman" w:hAnsi="Times New Roman" w:cs="Times New Roman"/>
          <w:sz w:val="24"/>
          <w:szCs w:val="24"/>
          <w:lang w:eastAsia="cs-CZ"/>
        </w:rPr>
        <w:t xml:space="preserve"> realizace I. komunitní kruh na téma „zdravý životní styl“. </w:t>
      </w:r>
    </w:p>
    <w:p w14:paraId="1FD12FA9"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b/>
          <w:sz w:val="24"/>
          <w:szCs w:val="24"/>
          <w:lang w:eastAsia="cs-CZ"/>
        </w:rPr>
        <w:t>Prosinec –</w:t>
      </w:r>
      <w:r w:rsidRPr="008F4E38">
        <w:rPr>
          <w:rFonts w:ascii="Times New Roman" w:eastAsia="Times New Roman" w:hAnsi="Times New Roman" w:cs="Times New Roman"/>
          <w:sz w:val="24"/>
          <w:szCs w:val="24"/>
          <w:lang w:eastAsia="cs-CZ"/>
        </w:rPr>
        <w:t xml:space="preserve"> poučení o bezpečném chování v době vánočních prázdnin, dopravní kázeň, prevence pití alkoholu a zneužívání návykových látek – zvláště dětí odcházejících na dovolenky.</w:t>
      </w:r>
    </w:p>
    <w:p w14:paraId="371E36A5"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b/>
          <w:sz w:val="24"/>
          <w:szCs w:val="24"/>
          <w:lang w:eastAsia="cs-CZ"/>
        </w:rPr>
        <w:t>Leden –</w:t>
      </w:r>
      <w:r w:rsidRPr="008F4E38">
        <w:rPr>
          <w:rFonts w:ascii="Times New Roman" w:eastAsia="Times New Roman" w:hAnsi="Times New Roman" w:cs="Times New Roman"/>
          <w:sz w:val="24"/>
          <w:szCs w:val="24"/>
          <w:lang w:eastAsia="cs-CZ"/>
        </w:rPr>
        <w:t xml:space="preserve"> letáky do skupin – „Co je to </w:t>
      </w:r>
      <w:proofErr w:type="spellStart"/>
      <w:r w:rsidRPr="008F4E38">
        <w:rPr>
          <w:rFonts w:ascii="Times New Roman" w:eastAsia="Times New Roman" w:hAnsi="Times New Roman" w:cs="Times New Roman"/>
          <w:sz w:val="24"/>
          <w:szCs w:val="24"/>
          <w:lang w:eastAsia="cs-CZ"/>
        </w:rPr>
        <w:t>sexting</w:t>
      </w:r>
      <w:proofErr w:type="spellEnd"/>
      <w:r w:rsidRPr="008F4E38">
        <w:rPr>
          <w:rFonts w:ascii="Times New Roman" w:eastAsia="Times New Roman" w:hAnsi="Times New Roman" w:cs="Times New Roman"/>
          <w:sz w:val="24"/>
          <w:szCs w:val="24"/>
          <w:lang w:eastAsia="cs-CZ"/>
        </w:rPr>
        <w:t>“ a „Ubližuje ti někdo?“</w:t>
      </w:r>
    </w:p>
    <w:p w14:paraId="1D232006"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proofErr w:type="gramStart"/>
      <w:r w:rsidRPr="008F4E38">
        <w:rPr>
          <w:rFonts w:ascii="Times New Roman" w:eastAsia="Times New Roman" w:hAnsi="Times New Roman" w:cs="Times New Roman"/>
          <w:b/>
          <w:sz w:val="24"/>
          <w:szCs w:val="24"/>
          <w:lang w:eastAsia="cs-CZ"/>
        </w:rPr>
        <w:t>Únor – 6</w:t>
      </w:r>
      <w:proofErr w:type="gramEnd"/>
      <w:r w:rsidRPr="008F4E38">
        <w:rPr>
          <w:rFonts w:ascii="Times New Roman" w:eastAsia="Times New Roman" w:hAnsi="Times New Roman" w:cs="Times New Roman"/>
          <w:b/>
          <w:sz w:val="24"/>
          <w:szCs w:val="24"/>
          <w:lang w:eastAsia="cs-CZ"/>
        </w:rPr>
        <w:t xml:space="preserve">. 2. </w:t>
      </w:r>
      <w:r w:rsidRPr="008F4E38">
        <w:rPr>
          <w:rFonts w:ascii="Times New Roman" w:eastAsia="Times New Roman" w:hAnsi="Times New Roman" w:cs="Times New Roman"/>
          <w:bCs/>
          <w:sz w:val="24"/>
          <w:szCs w:val="24"/>
          <w:lang w:eastAsia="cs-CZ"/>
        </w:rPr>
        <w:t>předány informace, příručka a letáky Den bezpečnějšího internetu 2023 – „Společně pro lepší internet“.</w:t>
      </w:r>
    </w:p>
    <w:p w14:paraId="679055FA"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b/>
          <w:sz w:val="24"/>
          <w:szCs w:val="24"/>
          <w:lang w:eastAsia="cs-CZ"/>
        </w:rPr>
        <w:t>Březen –</w:t>
      </w:r>
      <w:r w:rsidRPr="008F4E38">
        <w:rPr>
          <w:rFonts w:ascii="Times New Roman" w:eastAsia="Times New Roman" w:hAnsi="Times New Roman" w:cs="Times New Roman"/>
          <w:sz w:val="24"/>
          <w:szCs w:val="24"/>
          <w:lang w:eastAsia="cs-CZ"/>
        </w:rPr>
        <w:t xml:space="preserve"> skupinové </w:t>
      </w:r>
      <w:proofErr w:type="gramStart"/>
      <w:r w:rsidRPr="008F4E38">
        <w:rPr>
          <w:rFonts w:ascii="Times New Roman" w:eastAsia="Times New Roman" w:hAnsi="Times New Roman" w:cs="Times New Roman"/>
          <w:sz w:val="24"/>
          <w:szCs w:val="24"/>
          <w:lang w:eastAsia="cs-CZ"/>
        </w:rPr>
        <w:t>aktivity  -</w:t>
      </w:r>
      <w:proofErr w:type="gramEnd"/>
      <w:r w:rsidRPr="008F4E38">
        <w:rPr>
          <w:rFonts w:ascii="Times New Roman" w:eastAsia="Times New Roman" w:hAnsi="Times New Roman" w:cs="Times New Roman"/>
          <w:sz w:val="24"/>
          <w:szCs w:val="24"/>
          <w:lang w:eastAsia="cs-CZ"/>
        </w:rPr>
        <w:t xml:space="preserve"> 2. skupina – vytvoření plakátu, skupinová aktivita – bezpečný internet, 3. skupina – diskuze na téma šikana – komunitní kruh + komiks – bezpečný internet.</w:t>
      </w:r>
    </w:p>
    <w:p w14:paraId="273F42D2"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b/>
          <w:sz w:val="24"/>
          <w:szCs w:val="24"/>
          <w:lang w:eastAsia="cs-CZ"/>
        </w:rPr>
        <w:t>Duben –</w:t>
      </w:r>
      <w:r w:rsidRPr="008F4E38">
        <w:rPr>
          <w:rFonts w:ascii="Times New Roman" w:eastAsia="Times New Roman" w:hAnsi="Times New Roman" w:cs="Times New Roman"/>
          <w:sz w:val="24"/>
          <w:szCs w:val="24"/>
          <w:lang w:eastAsia="cs-CZ"/>
        </w:rPr>
        <w:t xml:space="preserve"> realizace II. komunitní kruh na téma „pravidla pro celý domov“ </w:t>
      </w:r>
    </w:p>
    <w:p w14:paraId="40F33473"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b/>
          <w:sz w:val="24"/>
          <w:szCs w:val="24"/>
          <w:lang w:eastAsia="cs-CZ"/>
        </w:rPr>
        <w:t>Květen –</w:t>
      </w:r>
      <w:r w:rsidRPr="008F4E38">
        <w:rPr>
          <w:rFonts w:ascii="Times New Roman" w:eastAsia="Times New Roman" w:hAnsi="Times New Roman" w:cs="Times New Roman"/>
          <w:sz w:val="24"/>
          <w:szCs w:val="24"/>
          <w:lang w:eastAsia="cs-CZ"/>
        </w:rPr>
        <w:t xml:space="preserve"> nabídnuto pedagogickým pracovníkům webové stránky Člověk v tísni – semináře a kurzy zdarma, nabídka Centra prevence Brno – přednášky zdarma – k využití.</w:t>
      </w:r>
    </w:p>
    <w:p w14:paraId="4D300887"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b/>
          <w:sz w:val="24"/>
          <w:szCs w:val="24"/>
          <w:lang w:eastAsia="cs-CZ"/>
        </w:rPr>
        <w:t>Červen –</w:t>
      </w:r>
      <w:r w:rsidRPr="008F4E38">
        <w:rPr>
          <w:rFonts w:ascii="Times New Roman" w:eastAsia="Times New Roman" w:hAnsi="Times New Roman" w:cs="Times New Roman"/>
          <w:sz w:val="24"/>
          <w:szCs w:val="24"/>
          <w:lang w:eastAsia="cs-CZ"/>
        </w:rPr>
        <w:t xml:space="preserve"> poučení dětí při odchodu na prázdninové dovolenky – bezpečné chování, ochrana zdraví. Vychovatelům předán článek „Jak se vyznat v genderu a sexualitě“.</w:t>
      </w:r>
    </w:p>
    <w:p w14:paraId="46C3FA56" w14:textId="77777777" w:rsidR="008F4E38" w:rsidRPr="008F4E38" w:rsidRDefault="008F4E38" w:rsidP="008F4E38">
      <w:pPr>
        <w:numPr>
          <w:ilvl w:val="0"/>
          <w:numId w:val="3"/>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bCs/>
          <w:sz w:val="24"/>
          <w:szCs w:val="24"/>
          <w:lang w:eastAsia="cs-CZ"/>
        </w:rPr>
        <w:t>Předána informace</w:t>
      </w:r>
      <w:r w:rsidRPr="008F4E38">
        <w:rPr>
          <w:rFonts w:ascii="Times New Roman" w:eastAsia="Times New Roman" w:hAnsi="Times New Roman" w:cs="Times New Roman"/>
          <w:b/>
          <w:sz w:val="24"/>
          <w:szCs w:val="24"/>
          <w:lang w:eastAsia="cs-CZ"/>
        </w:rPr>
        <w:t xml:space="preserve"> –</w:t>
      </w:r>
      <w:r w:rsidRPr="008F4E38">
        <w:rPr>
          <w:rFonts w:ascii="Times New Roman" w:eastAsia="Times New Roman" w:hAnsi="Times New Roman" w:cs="Times New Roman"/>
          <w:sz w:val="24"/>
          <w:szCs w:val="24"/>
          <w:lang w:eastAsia="cs-CZ"/>
        </w:rPr>
        <w:t xml:space="preserve"> nikotinové sáčky – změna zákona č. 65/2017 Sb., o ochraně zdraví před škodlivými účinky návykových látek.</w:t>
      </w:r>
    </w:p>
    <w:p w14:paraId="6767802B" w14:textId="77777777" w:rsidR="008F4E38" w:rsidRPr="008F4E38" w:rsidRDefault="008F4E38" w:rsidP="008F4E38">
      <w:pPr>
        <w:spacing w:after="0" w:line="240" w:lineRule="auto"/>
        <w:ind w:left="360"/>
        <w:jc w:val="both"/>
        <w:rPr>
          <w:rFonts w:ascii="Times New Roman" w:eastAsia="Times New Roman" w:hAnsi="Times New Roman" w:cs="Times New Roman"/>
          <w:sz w:val="24"/>
          <w:szCs w:val="24"/>
          <w:lang w:eastAsia="cs-CZ"/>
        </w:rPr>
      </w:pPr>
    </w:p>
    <w:p w14:paraId="08ACE40A" w14:textId="77777777" w:rsidR="008F4E38" w:rsidRPr="008F4E38" w:rsidRDefault="008F4E38" w:rsidP="008F4E38">
      <w:pPr>
        <w:keepNext/>
        <w:spacing w:before="240" w:after="60" w:line="240" w:lineRule="auto"/>
        <w:jc w:val="both"/>
        <w:outlineLvl w:val="2"/>
        <w:rPr>
          <w:rFonts w:ascii="Arial" w:eastAsia="Times New Roman" w:hAnsi="Arial" w:cs="Arial"/>
          <w:b/>
          <w:bCs/>
          <w:sz w:val="26"/>
          <w:szCs w:val="26"/>
          <w:lang w:eastAsia="cs-CZ"/>
        </w:rPr>
      </w:pPr>
      <w:r w:rsidRPr="008F4E38">
        <w:rPr>
          <w:rFonts w:ascii="Arial" w:eastAsia="Times New Roman" w:hAnsi="Arial" w:cs="Arial"/>
          <w:b/>
          <w:bCs/>
          <w:sz w:val="26"/>
          <w:szCs w:val="26"/>
          <w:lang w:eastAsia="cs-CZ"/>
        </w:rPr>
        <w:t>Akce, které byly úspěšné:</w:t>
      </w:r>
    </w:p>
    <w:p w14:paraId="6BB5151E" w14:textId="77777777" w:rsidR="008F4E38" w:rsidRPr="008F4E38" w:rsidRDefault="008F4E38" w:rsidP="008F4E38">
      <w:pPr>
        <w:numPr>
          <w:ilvl w:val="0"/>
          <w:numId w:val="2"/>
        </w:numPr>
        <w:spacing w:after="0" w:line="240" w:lineRule="auto"/>
        <w:jc w:val="both"/>
        <w:rPr>
          <w:rFonts w:ascii="Times New Roman" w:eastAsia="Times New Roman" w:hAnsi="Times New Roman" w:cs="Times New Roman"/>
          <w:b/>
          <w:sz w:val="24"/>
          <w:szCs w:val="24"/>
          <w:lang w:eastAsia="cs-CZ"/>
        </w:rPr>
      </w:pPr>
      <w:r w:rsidRPr="008F4E38">
        <w:rPr>
          <w:rFonts w:ascii="Times New Roman" w:eastAsia="Times New Roman" w:hAnsi="Times New Roman" w:cs="Times New Roman"/>
          <w:b/>
          <w:sz w:val="24"/>
          <w:szCs w:val="24"/>
          <w:lang w:eastAsia="cs-CZ"/>
        </w:rPr>
        <w:t xml:space="preserve">Volnočasové aktivity – </w:t>
      </w:r>
      <w:r w:rsidRPr="008F4E38">
        <w:rPr>
          <w:rFonts w:ascii="Times New Roman" w:eastAsia="Times New Roman" w:hAnsi="Times New Roman" w:cs="Times New Roman"/>
          <w:sz w:val="24"/>
          <w:szCs w:val="24"/>
          <w:lang w:eastAsia="cs-CZ"/>
        </w:rPr>
        <w:t>dle výběru dětí byly hodnoceny velmi kladně a děti se těší na další školní rok. Byly rády, že mohly opět mezi své vrstevníky a kamarády. Celkem bylo zapojeno 18 dětí, 2 děti navštěvovaly doučování.</w:t>
      </w:r>
    </w:p>
    <w:p w14:paraId="1CF816AA" w14:textId="77777777" w:rsidR="008F4E38" w:rsidRPr="008F4E38" w:rsidRDefault="008F4E38" w:rsidP="008F4E38">
      <w:pPr>
        <w:spacing w:after="0" w:line="240" w:lineRule="auto"/>
        <w:jc w:val="both"/>
        <w:rPr>
          <w:rFonts w:ascii="Times New Roman" w:eastAsia="Times New Roman" w:hAnsi="Times New Roman" w:cs="Times New Roman"/>
          <w:b/>
          <w:sz w:val="24"/>
          <w:szCs w:val="24"/>
          <w:lang w:eastAsia="cs-CZ"/>
        </w:rPr>
      </w:pPr>
    </w:p>
    <w:p w14:paraId="748A277C" w14:textId="77777777" w:rsidR="008F4E38" w:rsidRPr="008F4E38" w:rsidRDefault="008F4E38" w:rsidP="008F4E38">
      <w:pPr>
        <w:numPr>
          <w:ilvl w:val="0"/>
          <w:numId w:val="2"/>
        </w:numPr>
        <w:spacing w:after="0" w:line="240" w:lineRule="auto"/>
        <w:jc w:val="both"/>
        <w:rPr>
          <w:rFonts w:ascii="Times New Roman" w:eastAsia="Times New Roman" w:hAnsi="Times New Roman" w:cs="Times New Roman"/>
          <w:b/>
          <w:sz w:val="28"/>
          <w:szCs w:val="28"/>
          <w:lang w:eastAsia="cs-CZ"/>
        </w:rPr>
      </w:pPr>
      <w:r w:rsidRPr="008F4E38">
        <w:rPr>
          <w:rFonts w:ascii="Times New Roman" w:eastAsia="Times New Roman" w:hAnsi="Times New Roman" w:cs="Times New Roman"/>
          <w:b/>
          <w:sz w:val="24"/>
          <w:szCs w:val="24"/>
          <w:lang w:eastAsia="cs-CZ"/>
        </w:rPr>
        <w:t xml:space="preserve">Projekt Šerpa – </w:t>
      </w:r>
      <w:r w:rsidRPr="008F4E38">
        <w:rPr>
          <w:rFonts w:ascii="Times New Roman" w:eastAsia="Times New Roman" w:hAnsi="Times New Roman" w:cs="Times New Roman"/>
          <w:sz w:val="24"/>
          <w:szCs w:val="24"/>
          <w:lang w:eastAsia="cs-CZ"/>
        </w:rPr>
        <w:t>již probíhá pátým rokem, děti se na dobrovolníky těší a navázaly moc pěkné vztahy., které často přetrvávají i po ukončení projektu.</w:t>
      </w:r>
    </w:p>
    <w:p w14:paraId="7319B4EF" w14:textId="77777777" w:rsidR="008F4E38" w:rsidRPr="008F4E38" w:rsidRDefault="008F4E38" w:rsidP="008F4E38">
      <w:pPr>
        <w:spacing w:after="0" w:line="240" w:lineRule="auto"/>
        <w:ind w:left="360"/>
        <w:jc w:val="both"/>
        <w:rPr>
          <w:rFonts w:ascii="Times New Roman" w:eastAsia="Times New Roman" w:hAnsi="Times New Roman" w:cs="Times New Roman"/>
          <w:b/>
          <w:sz w:val="28"/>
          <w:szCs w:val="28"/>
          <w:lang w:eastAsia="cs-CZ"/>
        </w:rPr>
      </w:pPr>
    </w:p>
    <w:p w14:paraId="3C3F1C73" w14:textId="77777777" w:rsidR="008F4E38" w:rsidRPr="008F4E38" w:rsidRDefault="008F4E38" w:rsidP="008F4E38">
      <w:pPr>
        <w:keepNext/>
        <w:spacing w:before="240" w:after="60" w:line="240" w:lineRule="auto"/>
        <w:jc w:val="both"/>
        <w:outlineLvl w:val="2"/>
        <w:rPr>
          <w:rFonts w:ascii="Arial" w:eastAsia="Times New Roman" w:hAnsi="Arial" w:cs="Arial"/>
          <w:b/>
          <w:bCs/>
          <w:sz w:val="26"/>
          <w:szCs w:val="26"/>
          <w:lang w:eastAsia="cs-CZ"/>
        </w:rPr>
      </w:pPr>
      <w:r w:rsidRPr="008F4E38">
        <w:rPr>
          <w:rFonts w:ascii="Arial" w:eastAsia="Times New Roman" w:hAnsi="Arial" w:cs="Arial"/>
          <w:b/>
          <w:bCs/>
          <w:sz w:val="26"/>
          <w:szCs w:val="26"/>
          <w:lang w:eastAsia="cs-CZ"/>
        </w:rPr>
        <w:t>Co se podařilo:</w:t>
      </w:r>
    </w:p>
    <w:p w14:paraId="5C3349B5"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p>
    <w:p w14:paraId="369F8E1B" w14:textId="77777777" w:rsidR="008F4E38" w:rsidRPr="008F4E38" w:rsidRDefault="008F4E38" w:rsidP="008F4E38">
      <w:pPr>
        <w:numPr>
          <w:ilvl w:val="0"/>
          <w:numId w:val="1"/>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 xml:space="preserve">Přibyla dívka kuřačka </w:t>
      </w:r>
      <w:proofErr w:type="spellStart"/>
      <w:r w:rsidRPr="008F4E38">
        <w:rPr>
          <w:rFonts w:ascii="Times New Roman" w:eastAsia="Times New Roman" w:hAnsi="Times New Roman" w:cs="Times New Roman"/>
          <w:sz w:val="24"/>
          <w:szCs w:val="24"/>
          <w:lang w:eastAsia="cs-CZ"/>
        </w:rPr>
        <w:t>Wapo</w:t>
      </w:r>
      <w:proofErr w:type="spellEnd"/>
      <w:r w:rsidRPr="008F4E38">
        <w:rPr>
          <w:rFonts w:ascii="Times New Roman" w:eastAsia="Times New Roman" w:hAnsi="Times New Roman" w:cs="Times New Roman"/>
          <w:sz w:val="24"/>
          <w:szCs w:val="24"/>
          <w:lang w:eastAsia="cs-CZ"/>
        </w:rPr>
        <w:t xml:space="preserve"> ve 2. skupině, kouří pouze 3 dívky nad 14 let. </w:t>
      </w:r>
    </w:p>
    <w:p w14:paraId="221B641F" w14:textId="77777777" w:rsidR="008F4E38" w:rsidRPr="008F4E38" w:rsidRDefault="008F4E38" w:rsidP="008F4E38">
      <w:pPr>
        <w:spacing w:after="0" w:line="240" w:lineRule="auto"/>
        <w:ind w:left="540"/>
        <w:jc w:val="both"/>
        <w:rPr>
          <w:rFonts w:ascii="Times New Roman" w:eastAsia="Times New Roman" w:hAnsi="Times New Roman" w:cs="Times New Roman"/>
          <w:sz w:val="24"/>
          <w:szCs w:val="24"/>
          <w:lang w:eastAsia="cs-CZ"/>
        </w:rPr>
      </w:pPr>
    </w:p>
    <w:p w14:paraId="0FDCC997" w14:textId="77777777" w:rsidR="008F4E38" w:rsidRPr="008F4E38" w:rsidRDefault="008F4E38" w:rsidP="008F4E38">
      <w:pPr>
        <w:spacing w:after="0" w:line="240" w:lineRule="auto"/>
        <w:jc w:val="both"/>
        <w:rPr>
          <w:rFonts w:ascii="Times New Roman" w:eastAsia="Times New Roman" w:hAnsi="Times New Roman" w:cs="Times New Roman"/>
          <w:b/>
          <w:sz w:val="28"/>
          <w:szCs w:val="28"/>
          <w:lang w:eastAsia="cs-CZ"/>
        </w:rPr>
      </w:pPr>
      <w:r w:rsidRPr="008F4E38">
        <w:rPr>
          <w:rFonts w:ascii="Times New Roman" w:eastAsia="Times New Roman" w:hAnsi="Times New Roman" w:cs="Times New Roman"/>
          <w:b/>
          <w:sz w:val="28"/>
          <w:szCs w:val="28"/>
          <w:lang w:eastAsia="cs-CZ"/>
        </w:rPr>
        <w:t xml:space="preserve">Co se nepodařilo: </w:t>
      </w:r>
    </w:p>
    <w:p w14:paraId="242E4E8B"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p>
    <w:p w14:paraId="1F87F62D" w14:textId="77777777" w:rsidR="008F4E38" w:rsidRPr="008F4E38" w:rsidRDefault="008F4E38" w:rsidP="008F4E38">
      <w:pPr>
        <w:numPr>
          <w:ilvl w:val="0"/>
          <w:numId w:val="1"/>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 xml:space="preserve"> Nadále větší spolupráce s rodiči participujícími na prevenci rizikového chování.</w:t>
      </w:r>
    </w:p>
    <w:p w14:paraId="3DFBE15B" w14:textId="77777777" w:rsidR="008F4E38" w:rsidRPr="008F4E38" w:rsidRDefault="008F4E38" w:rsidP="008F4E38">
      <w:pPr>
        <w:spacing w:after="0" w:line="240" w:lineRule="auto"/>
        <w:ind w:left="360"/>
        <w:jc w:val="both"/>
        <w:rPr>
          <w:rFonts w:ascii="Times New Roman" w:eastAsia="Times New Roman" w:hAnsi="Times New Roman" w:cs="Times New Roman"/>
          <w:sz w:val="24"/>
          <w:szCs w:val="24"/>
          <w:lang w:eastAsia="cs-CZ"/>
        </w:rPr>
      </w:pPr>
    </w:p>
    <w:p w14:paraId="03014511" w14:textId="77777777" w:rsidR="008F4E38" w:rsidRPr="008F4E38" w:rsidRDefault="008F4E38" w:rsidP="008F4E38">
      <w:pPr>
        <w:keepNext/>
        <w:spacing w:before="240" w:after="60" w:line="240" w:lineRule="auto"/>
        <w:jc w:val="both"/>
        <w:outlineLvl w:val="2"/>
        <w:rPr>
          <w:rFonts w:ascii="Arial" w:eastAsia="Times New Roman" w:hAnsi="Arial" w:cs="Arial"/>
          <w:b/>
          <w:bCs/>
          <w:sz w:val="26"/>
          <w:szCs w:val="26"/>
          <w:lang w:eastAsia="cs-CZ"/>
        </w:rPr>
      </w:pPr>
      <w:r w:rsidRPr="008F4E38">
        <w:rPr>
          <w:rFonts w:ascii="Arial" w:eastAsia="Times New Roman" w:hAnsi="Arial" w:cs="Arial"/>
          <w:b/>
          <w:bCs/>
          <w:sz w:val="26"/>
          <w:szCs w:val="26"/>
          <w:lang w:eastAsia="cs-CZ"/>
        </w:rPr>
        <w:t>Vzdělávání pedagogického sboru:</w:t>
      </w:r>
    </w:p>
    <w:p w14:paraId="62C34AF5" w14:textId="77777777" w:rsidR="008F4E38" w:rsidRPr="008F4E38" w:rsidRDefault="008F4E38" w:rsidP="008F4E38">
      <w:pPr>
        <w:numPr>
          <w:ilvl w:val="0"/>
          <w:numId w:val="1"/>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Ozbrojen útočník, JMK – 1 osoba</w:t>
      </w:r>
    </w:p>
    <w:p w14:paraId="791F722B" w14:textId="77777777" w:rsidR="008F4E38" w:rsidRPr="008F4E38" w:rsidRDefault="008F4E38" w:rsidP="008F4E38">
      <w:pPr>
        <w:numPr>
          <w:ilvl w:val="0"/>
          <w:numId w:val="1"/>
        </w:num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Konference rizikového chování – 1 osoba</w:t>
      </w:r>
    </w:p>
    <w:p w14:paraId="466BD24F" w14:textId="77777777" w:rsidR="008F4E38" w:rsidRPr="008F4E38" w:rsidRDefault="008F4E38" w:rsidP="008F4E38">
      <w:pPr>
        <w:spacing w:after="0" w:line="240" w:lineRule="auto"/>
        <w:ind w:left="540"/>
        <w:jc w:val="both"/>
        <w:rPr>
          <w:rFonts w:ascii="Times New Roman" w:eastAsia="Times New Roman" w:hAnsi="Times New Roman" w:cs="Times New Roman"/>
          <w:sz w:val="24"/>
          <w:szCs w:val="24"/>
          <w:lang w:eastAsia="cs-CZ"/>
        </w:rPr>
      </w:pPr>
    </w:p>
    <w:p w14:paraId="316FEFC0" w14:textId="77777777" w:rsidR="008F4E38" w:rsidRPr="008F4E38" w:rsidRDefault="008F4E38" w:rsidP="008F4E38">
      <w:pPr>
        <w:spacing w:after="0" w:line="240" w:lineRule="auto"/>
        <w:ind w:left="540"/>
        <w:jc w:val="both"/>
        <w:rPr>
          <w:rFonts w:ascii="Times New Roman" w:eastAsia="Times New Roman" w:hAnsi="Times New Roman" w:cs="Times New Roman"/>
          <w:sz w:val="24"/>
          <w:szCs w:val="24"/>
          <w:lang w:eastAsia="cs-CZ"/>
        </w:rPr>
      </w:pPr>
    </w:p>
    <w:p w14:paraId="2E4D646E" w14:textId="77777777" w:rsidR="008F4E38" w:rsidRPr="008F4E38" w:rsidRDefault="008F4E38" w:rsidP="008F4E38">
      <w:pPr>
        <w:spacing w:after="0" w:line="240" w:lineRule="auto"/>
        <w:jc w:val="both"/>
        <w:rPr>
          <w:rFonts w:ascii="Times New Roman" w:eastAsia="Times New Roman" w:hAnsi="Times New Roman" w:cs="Times New Roman"/>
          <w:b/>
          <w:sz w:val="28"/>
          <w:szCs w:val="28"/>
          <w:lang w:eastAsia="cs-CZ"/>
        </w:rPr>
      </w:pPr>
      <w:r w:rsidRPr="008F4E38">
        <w:rPr>
          <w:rFonts w:ascii="Times New Roman" w:eastAsia="Times New Roman" w:hAnsi="Times New Roman" w:cs="Times New Roman"/>
          <w:b/>
          <w:sz w:val="28"/>
          <w:szCs w:val="28"/>
          <w:lang w:eastAsia="cs-CZ"/>
        </w:rPr>
        <w:t>Kvalitativní hodnocení školního roku:</w:t>
      </w:r>
    </w:p>
    <w:p w14:paraId="6A1294F8" w14:textId="77777777" w:rsidR="008F4E38" w:rsidRPr="008F4E38" w:rsidRDefault="008F4E38" w:rsidP="008F4E38">
      <w:pPr>
        <w:spacing w:after="0" w:line="240" w:lineRule="auto"/>
        <w:jc w:val="both"/>
        <w:rPr>
          <w:rFonts w:ascii="Times New Roman" w:eastAsia="Times New Roman" w:hAnsi="Times New Roman" w:cs="Times New Roman"/>
          <w:b/>
          <w:sz w:val="28"/>
          <w:szCs w:val="28"/>
          <w:lang w:eastAsia="cs-CZ"/>
        </w:rPr>
      </w:pPr>
    </w:p>
    <w:p w14:paraId="65E9D318" w14:textId="77777777" w:rsidR="008F4E38" w:rsidRPr="008F4E38" w:rsidRDefault="008F4E38" w:rsidP="008F4E38">
      <w:pPr>
        <w:spacing w:after="0" w:line="240" w:lineRule="auto"/>
        <w:jc w:val="both"/>
        <w:rPr>
          <w:rFonts w:ascii="Times New Roman" w:eastAsia="Times New Roman" w:hAnsi="Times New Roman" w:cs="Times New Roman"/>
          <w:b/>
          <w:sz w:val="24"/>
          <w:szCs w:val="24"/>
          <w:lang w:eastAsia="cs-CZ"/>
        </w:rPr>
      </w:pPr>
      <w:r w:rsidRPr="008F4E38">
        <w:rPr>
          <w:rFonts w:ascii="Times New Roman" w:eastAsia="Times New Roman" w:hAnsi="Times New Roman" w:cs="Times New Roman"/>
          <w:b/>
          <w:sz w:val="24"/>
          <w:szCs w:val="24"/>
          <w:lang w:eastAsia="cs-CZ"/>
        </w:rPr>
        <w:t>Co jsme řešili:</w:t>
      </w:r>
    </w:p>
    <w:p w14:paraId="56543A3A" w14:textId="77777777" w:rsidR="008F4E38" w:rsidRPr="008F4E38" w:rsidRDefault="008F4E38" w:rsidP="008F4E38">
      <w:pPr>
        <w:spacing w:after="0" w:line="240" w:lineRule="auto"/>
        <w:jc w:val="both"/>
        <w:rPr>
          <w:rFonts w:ascii="Times New Roman" w:eastAsia="Times New Roman" w:hAnsi="Times New Roman" w:cs="Times New Roman"/>
          <w:b/>
          <w:sz w:val="28"/>
          <w:szCs w:val="28"/>
          <w:lang w:eastAsia="cs-CZ"/>
        </w:rPr>
      </w:pPr>
    </w:p>
    <w:p w14:paraId="784A9C3B"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Neustále řešíme připojení dětí na internet, máme v domově WIFI síť, která je dětem po celý den k dispozici, vypíná se pouze od 22,00 hod. do 6,00 hod., funguje celý den, kromě 17,00 hod. – 19,00 hod., kdy děti mají povinnosti se službami. Vzhledem k právům dítěte nemůžeme příliš zasahovat do jejich aktivit na internetu.</w:t>
      </w:r>
    </w:p>
    <w:p w14:paraId="6158897B"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p>
    <w:p w14:paraId="1C9F0BE0"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p>
    <w:p w14:paraId="1C976233"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p>
    <w:p w14:paraId="769EFF7D"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p>
    <w:p w14:paraId="4CBC4AC2"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p>
    <w:p w14:paraId="6E8CC120"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V Brně dne: 20. 9. 2023</w:t>
      </w:r>
      <w:r w:rsidRPr="008F4E38">
        <w:rPr>
          <w:rFonts w:ascii="Times New Roman" w:eastAsia="Times New Roman" w:hAnsi="Times New Roman" w:cs="Times New Roman"/>
          <w:sz w:val="24"/>
          <w:szCs w:val="24"/>
          <w:lang w:eastAsia="cs-CZ"/>
        </w:rPr>
        <w:tab/>
      </w:r>
      <w:r w:rsidRPr="008F4E38">
        <w:rPr>
          <w:rFonts w:ascii="Times New Roman" w:eastAsia="Times New Roman" w:hAnsi="Times New Roman" w:cs="Times New Roman"/>
          <w:sz w:val="24"/>
          <w:szCs w:val="24"/>
          <w:lang w:eastAsia="cs-CZ"/>
        </w:rPr>
        <w:tab/>
      </w:r>
      <w:r w:rsidRPr="008F4E38">
        <w:rPr>
          <w:rFonts w:ascii="Times New Roman" w:eastAsia="Times New Roman" w:hAnsi="Times New Roman" w:cs="Times New Roman"/>
          <w:sz w:val="24"/>
          <w:szCs w:val="24"/>
          <w:lang w:eastAsia="cs-CZ"/>
        </w:rPr>
        <w:tab/>
        <w:t>……………………………………………………</w:t>
      </w:r>
    </w:p>
    <w:p w14:paraId="28D9E1DC" w14:textId="77777777" w:rsidR="008F4E38" w:rsidRPr="008F4E38" w:rsidRDefault="008F4E38" w:rsidP="008F4E38">
      <w:pPr>
        <w:spacing w:after="0" w:line="240" w:lineRule="auto"/>
        <w:jc w:val="both"/>
        <w:rPr>
          <w:rFonts w:ascii="Times New Roman" w:eastAsia="Times New Roman" w:hAnsi="Times New Roman" w:cs="Times New Roman"/>
          <w:sz w:val="24"/>
          <w:szCs w:val="24"/>
          <w:lang w:eastAsia="cs-CZ"/>
        </w:rPr>
      </w:pPr>
      <w:r w:rsidRPr="008F4E38">
        <w:rPr>
          <w:rFonts w:ascii="Times New Roman" w:eastAsia="Times New Roman" w:hAnsi="Times New Roman" w:cs="Times New Roman"/>
          <w:sz w:val="24"/>
          <w:szCs w:val="24"/>
          <w:lang w:eastAsia="cs-CZ"/>
        </w:rPr>
        <w:tab/>
      </w:r>
      <w:r w:rsidRPr="008F4E38">
        <w:rPr>
          <w:rFonts w:ascii="Times New Roman" w:eastAsia="Times New Roman" w:hAnsi="Times New Roman" w:cs="Times New Roman"/>
          <w:sz w:val="24"/>
          <w:szCs w:val="24"/>
          <w:lang w:eastAsia="cs-CZ"/>
        </w:rPr>
        <w:tab/>
      </w:r>
      <w:r w:rsidRPr="008F4E38">
        <w:rPr>
          <w:rFonts w:ascii="Times New Roman" w:eastAsia="Times New Roman" w:hAnsi="Times New Roman" w:cs="Times New Roman"/>
          <w:sz w:val="24"/>
          <w:szCs w:val="24"/>
          <w:lang w:eastAsia="cs-CZ"/>
        </w:rPr>
        <w:tab/>
      </w:r>
      <w:r w:rsidRPr="008F4E38">
        <w:rPr>
          <w:rFonts w:ascii="Times New Roman" w:eastAsia="Times New Roman" w:hAnsi="Times New Roman" w:cs="Times New Roman"/>
          <w:sz w:val="24"/>
          <w:szCs w:val="24"/>
          <w:lang w:eastAsia="cs-CZ"/>
        </w:rPr>
        <w:tab/>
      </w:r>
      <w:r w:rsidRPr="008F4E38">
        <w:rPr>
          <w:rFonts w:ascii="Times New Roman" w:eastAsia="Times New Roman" w:hAnsi="Times New Roman" w:cs="Times New Roman"/>
          <w:sz w:val="24"/>
          <w:szCs w:val="24"/>
          <w:lang w:eastAsia="cs-CZ"/>
        </w:rPr>
        <w:tab/>
      </w:r>
      <w:r w:rsidRPr="008F4E38">
        <w:rPr>
          <w:rFonts w:ascii="Times New Roman" w:eastAsia="Times New Roman" w:hAnsi="Times New Roman" w:cs="Times New Roman"/>
          <w:sz w:val="24"/>
          <w:szCs w:val="24"/>
          <w:lang w:eastAsia="cs-CZ"/>
        </w:rPr>
        <w:tab/>
        <w:t xml:space="preserve">          Mgr. Markéta </w:t>
      </w:r>
      <w:proofErr w:type="gramStart"/>
      <w:r w:rsidRPr="008F4E38">
        <w:rPr>
          <w:rFonts w:ascii="Times New Roman" w:eastAsia="Times New Roman" w:hAnsi="Times New Roman" w:cs="Times New Roman"/>
          <w:sz w:val="24"/>
          <w:szCs w:val="24"/>
          <w:lang w:eastAsia="cs-CZ"/>
        </w:rPr>
        <w:t>Strážnická - MP</w:t>
      </w:r>
      <w:proofErr w:type="gramEnd"/>
    </w:p>
    <w:p w14:paraId="74BBF102" w14:textId="38D1931B" w:rsidR="008F4E38" w:rsidRDefault="008F4E38">
      <w:pPr>
        <w:rPr>
          <w:sz w:val="24"/>
          <w:szCs w:val="24"/>
        </w:rPr>
      </w:pPr>
      <w:r>
        <w:rPr>
          <w:sz w:val="24"/>
          <w:szCs w:val="24"/>
        </w:rPr>
        <w:br w:type="page"/>
      </w:r>
    </w:p>
    <w:p w14:paraId="1883064A" w14:textId="77777777" w:rsidR="00635789" w:rsidRPr="00635789" w:rsidRDefault="00635789" w:rsidP="00635789">
      <w:pPr>
        <w:spacing w:after="0"/>
        <w:jc w:val="center"/>
        <w:rPr>
          <w:rFonts w:ascii="Calibri" w:eastAsia="Calibri" w:hAnsi="Calibri" w:cs="Times New Roman"/>
          <w:b/>
          <w:sz w:val="28"/>
          <w:szCs w:val="28"/>
        </w:rPr>
      </w:pPr>
      <w:r w:rsidRPr="00635789">
        <w:rPr>
          <w:rFonts w:ascii="Calibri" w:eastAsia="Calibri" w:hAnsi="Calibri" w:cs="Times New Roman"/>
          <w:b/>
          <w:sz w:val="28"/>
          <w:szCs w:val="28"/>
        </w:rPr>
        <w:lastRenderedPageBreak/>
        <w:t xml:space="preserve">Výroční zpráva 2022/2023 </w:t>
      </w:r>
    </w:p>
    <w:p w14:paraId="759511C2" w14:textId="77777777" w:rsidR="00635789" w:rsidRPr="00635789" w:rsidRDefault="00635789" w:rsidP="00635789">
      <w:pPr>
        <w:spacing w:after="0"/>
        <w:jc w:val="center"/>
        <w:rPr>
          <w:rFonts w:ascii="Calibri" w:eastAsia="Calibri" w:hAnsi="Calibri" w:cs="Times New Roman"/>
          <w:b/>
          <w:sz w:val="28"/>
          <w:szCs w:val="28"/>
        </w:rPr>
      </w:pPr>
      <w:r w:rsidRPr="00635789">
        <w:rPr>
          <w:rFonts w:ascii="Calibri" w:eastAsia="Calibri" w:hAnsi="Calibri" w:cs="Times New Roman"/>
          <w:b/>
          <w:sz w:val="28"/>
          <w:szCs w:val="28"/>
        </w:rPr>
        <w:t>Dětský domov Brno, Jílová, příspěvková organizace</w:t>
      </w:r>
    </w:p>
    <w:p w14:paraId="72D72740" w14:textId="77777777" w:rsidR="00635789" w:rsidRPr="00635789" w:rsidRDefault="00635789" w:rsidP="00635789">
      <w:pPr>
        <w:spacing w:after="0"/>
        <w:jc w:val="center"/>
        <w:rPr>
          <w:rFonts w:ascii="Calibri" w:eastAsia="Calibri" w:hAnsi="Calibri" w:cs="Times New Roman"/>
          <w:b/>
          <w:sz w:val="28"/>
          <w:szCs w:val="28"/>
        </w:rPr>
      </w:pPr>
      <w:r w:rsidRPr="00635789">
        <w:rPr>
          <w:rFonts w:ascii="Calibri" w:eastAsia="Calibri" w:hAnsi="Calibri" w:cs="Times New Roman"/>
          <w:b/>
          <w:sz w:val="28"/>
          <w:szCs w:val="28"/>
        </w:rPr>
        <w:t>pohledem psychologa</w:t>
      </w:r>
    </w:p>
    <w:p w14:paraId="4309B21E" w14:textId="77777777" w:rsidR="00635789" w:rsidRPr="00635789" w:rsidRDefault="00635789" w:rsidP="00635789">
      <w:pPr>
        <w:spacing w:after="160"/>
        <w:rPr>
          <w:rFonts w:ascii="Calibri" w:eastAsia="Calibri" w:hAnsi="Calibri" w:cs="Times New Roman"/>
        </w:rPr>
      </w:pPr>
    </w:p>
    <w:p w14:paraId="66030A14" w14:textId="77777777" w:rsidR="00635789" w:rsidRPr="00635789" w:rsidRDefault="00635789" w:rsidP="00635789">
      <w:pPr>
        <w:spacing w:after="160"/>
        <w:ind w:firstLine="708"/>
        <w:jc w:val="both"/>
        <w:rPr>
          <w:rFonts w:ascii="Calibri" w:eastAsia="Calibri" w:hAnsi="Calibri" w:cs="Times New Roman"/>
        </w:rPr>
      </w:pPr>
      <w:r w:rsidRPr="00635789">
        <w:rPr>
          <w:rFonts w:ascii="Calibri" w:eastAsia="Calibri" w:hAnsi="Calibri" w:cs="Times New Roman"/>
        </w:rPr>
        <w:t>V Dětském domově Brno, Jílová, příspěvková organizace jsem pracoval na Dohodu o pracovní činnosti od března 2022 do prosince 2022. Mojí náplní bylo poskytování psychologické podpory dětem, metodická podpora vychovatelům a vedení projektu Individuální provázení dětí z dětského domova.</w:t>
      </w:r>
    </w:p>
    <w:p w14:paraId="1DA691A9" w14:textId="77777777" w:rsidR="00635789" w:rsidRPr="00635789" w:rsidRDefault="00635789" w:rsidP="00635789">
      <w:pPr>
        <w:spacing w:after="160"/>
        <w:ind w:firstLine="708"/>
        <w:jc w:val="both"/>
        <w:rPr>
          <w:rFonts w:ascii="Calibri" w:eastAsia="Calibri" w:hAnsi="Calibri" w:cs="Times New Roman"/>
        </w:rPr>
      </w:pPr>
      <w:r w:rsidRPr="00635789">
        <w:rPr>
          <w:rFonts w:ascii="Calibri" w:eastAsia="Calibri" w:hAnsi="Calibri" w:cs="Times New Roman"/>
        </w:rPr>
        <w:t>Věnoval jsem se těmto jednotlivým oblastem.</w:t>
      </w:r>
    </w:p>
    <w:p w14:paraId="1A2EC58E" w14:textId="77777777" w:rsidR="00635789" w:rsidRPr="00635789" w:rsidRDefault="00635789" w:rsidP="00635789">
      <w:pPr>
        <w:numPr>
          <w:ilvl w:val="0"/>
          <w:numId w:val="4"/>
        </w:numPr>
        <w:spacing w:after="160" w:line="259" w:lineRule="auto"/>
        <w:contextualSpacing/>
        <w:jc w:val="both"/>
        <w:rPr>
          <w:rFonts w:ascii="Calibri" w:eastAsia="Calibri" w:hAnsi="Calibri" w:cs="Times New Roman"/>
          <w:b/>
        </w:rPr>
      </w:pPr>
      <w:r w:rsidRPr="00635789">
        <w:rPr>
          <w:rFonts w:ascii="Calibri" w:eastAsia="Calibri" w:hAnsi="Calibri" w:cs="Times New Roman"/>
          <w:b/>
        </w:rPr>
        <w:t>Psychologická podpora dětí</w:t>
      </w:r>
    </w:p>
    <w:p w14:paraId="0F5DA52A" w14:textId="77777777" w:rsidR="00635789" w:rsidRPr="00635789" w:rsidRDefault="00635789" w:rsidP="00635789">
      <w:pPr>
        <w:spacing w:after="160"/>
        <w:ind w:firstLine="708"/>
        <w:jc w:val="both"/>
        <w:rPr>
          <w:rFonts w:ascii="Calibri" w:eastAsia="Calibri" w:hAnsi="Calibri" w:cs="Times New Roman"/>
        </w:rPr>
      </w:pPr>
      <w:r w:rsidRPr="00635789">
        <w:rPr>
          <w:rFonts w:ascii="Calibri" w:eastAsia="Calibri" w:hAnsi="Calibri" w:cs="Times New Roman"/>
        </w:rPr>
        <w:t xml:space="preserve">Psychologická podpora dětí stojí především na kvalitním vztahu mezi mnou a dětmi. Tento vztah se netvoří při formalizovaných psychoterapeutických setkáních, ale hlavně během běžných okamžiků a situací, které jsem společně s dětmi prožíval. Snažil jsem se proto s dětmi trávit jejich běžný čas na domově. Někdy jsme spolu hráli fotbal nebo ping pong. Jindy jsem se s nimi učil nebo něco vyráběl. S menšími dětmi jsem hrál dětské hry a vymýšlel „hlouposti“. Při těchto zdánlivě nepodstatných činnostech se však náhle rozvinul rozhovor mezi mnou a dítětem na důležité a nosné téma, který by bez této „předehry“ nebyl jinak možný. </w:t>
      </w:r>
    </w:p>
    <w:p w14:paraId="1696082A" w14:textId="77777777" w:rsidR="00635789" w:rsidRPr="00635789" w:rsidRDefault="00635789" w:rsidP="00635789">
      <w:pPr>
        <w:spacing w:after="160"/>
        <w:ind w:firstLine="708"/>
        <w:jc w:val="both"/>
        <w:rPr>
          <w:rFonts w:ascii="Calibri" w:eastAsia="Calibri" w:hAnsi="Calibri" w:cs="Times New Roman"/>
        </w:rPr>
      </w:pPr>
      <w:r w:rsidRPr="00635789">
        <w:rPr>
          <w:rFonts w:ascii="Calibri" w:eastAsia="Calibri" w:hAnsi="Calibri" w:cs="Times New Roman"/>
        </w:rPr>
        <w:t xml:space="preserve">Mým cílem bylo, aby psycholog v dětském domově nebyl vnímán jako nějaký cizí prvek, ale jako běžná součást společného života. Teprve tehdy bylo možné plně využít potenciál a možnosti, které psycholog pro dětský domov měl. Budování kvalitního vztahu mezi mnou a dětmi skrze smysluplné společné trávení času jsem považoval za základní kámen moji práce, a proto jsem na </w:t>
      </w:r>
      <w:proofErr w:type="gramStart"/>
      <w:r w:rsidRPr="00635789">
        <w:rPr>
          <w:rFonts w:ascii="Calibri" w:eastAsia="Calibri" w:hAnsi="Calibri" w:cs="Times New Roman"/>
        </w:rPr>
        <w:t>to  kladl</w:t>
      </w:r>
      <w:proofErr w:type="gramEnd"/>
      <w:r w:rsidRPr="00635789">
        <w:rPr>
          <w:rFonts w:ascii="Calibri" w:eastAsia="Calibri" w:hAnsi="Calibri" w:cs="Times New Roman"/>
        </w:rPr>
        <w:t xml:space="preserve"> velký důraz.</w:t>
      </w:r>
    </w:p>
    <w:p w14:paraId="14C3E6D0" w14:textId="77777777" w:rsidR="00635789" w:rsidRPr="00635789" w:rsidRDefault="00635789" w:rsidP="00635789">
      <w:pPr>
        <w:spacing w:after="160"/>
        <w:ind w:firstLine="708"/>
        <w:jc w:val="both"/>
        <w:rPr>
          <w:rFonts w:ascii="Calibri" w:eastAsia="Calibri" w:hAnsi="Calibri" w:cs="Times New Roman"/>
        </w:rPr>
      </w:pPr>
      <w:r w:rsidRPr="00635789">
        <w:rPr>
          <w:rFonts w:ascii="Calibri" w:eastAsia="Calibri" w:hAnsi="Calibri" w:cs="Times New Roman"/>
        </w:rPr>
        <w:t>Na základě kvalitního vztahu, jsem pak mohl dětem poskytovat své psychologické a psychoterapeutické služby. Jednalo se především o:</w:t>
      </w:r>
    </w:p>
    <w:p w14:paraId="3A7A6BD7" w14:textId="77777777" w:rsidR="00635789" w:rsidRPr="00635789" w:rsidRDefault="00635789" w:rsidP="00635789">
      <w:pPr>
        <w:widowControl w:val="0"/>
        <w:numPr>
          <w:ilvl w:val="0"/>
          <w:numId w:val="5"/>
        </w:numPr>
        <w:spacing w:after="160" w:line="259" w:lineRule="auto"/>
        <w:jc w:val="both"/>
        <w:rPr>
          <w:rFonts w:ascii="Calibri" w:eastAsia="Batang" w:hAnsi="Calibri" w:cs="Calibri"/>
          <w:snapToGrid w:val="0"/>
          <w:color w:val="000000"/>
          <w:lang w:eastAsia="cs-CZ"/>
        </w:rPr>
      </w:pPr>
      <w:r w:rsidRPr="00635789">
        <w:rPr>
          <w:rFonts w:ascii="Calibri" w:eastAsia="Times New Roman" w:hAnsi="Calibri" w:cs="Calibri"/>
          <w:b/>
          <w:snapToGrid w:val="0"/>
          <w:color w:val="000000"/>
          <w:lang w:eastAsia="cs-CZ"/>
        </w:rPr>
        <w:t xml:space="preserve">Individuální psychologické a psychoterapeutické </w:t>
      </w:r>
      <w:proofErr w:type="gramStart"/>
      <w:r w:rsidRPr="00635789">
        <w:rPr>
          <w:rFonts w:ascii="Calibri" w:eastAsia="Times New Roman" w:hAnsi="Calibri" w:cs="Calibri"/>
          <w:b/>
          <w:snapToGrid w:val="0"/>
          <w:color w:val="000000"/>
          <w:lang w:eastAsia="cs-CZ"/>
        </w:rPr>
        <w:t>vedení</w:t>
      </w:r>
      <w:r w:rsidRPr="00635789">
        <w:rPr>
          <w:rFonts w:ascii="Calibri" w:eastAsia="Times New Roman" w:hAnsi="Calibri" w:cs="Calibri"/>
          <w:snapToGrid w:val="0"/>
          <w:color w:val="000000"/>
          <w:lang w:eastAsia="cs-CZ"/>
        </w:rPr>
        <w:t xml:space="preserve"> - </w:t>
      </w:r>
      <w:r w:rsidRPr="00635789">
        <w:rPr>
          <w:rFonts w:ascii="Calibri" w:eastAsia="Batang" w:hAnsi="Calibri" w:cs="Calibri"/>
          <w:snapToGrid w:val="0"/>
          <w:color w:val="000000"/>
          <w:lang w:eastAsia="cs-CZ"/>
        </w:rPr>
        <w:t>úzkostné</w:t>
      </w:r>
      <w:proofErr w:type="gramEnd"/>
      <w:r w:rsidRPr="00635789">
        <w:rPr>
          <w:rFonts w:ascii="Calibri" w:eastAsia="Batang" w:hAnsi="Calibri" w:cs="Calibri"/>
          <w:snapToGrid w:val="0"/>
          <w:color w:val="000000"/>
          <w:lang w:eastAsia="cs-CZ"/>
        </w:rPr>
        <w:t xml:space="preserve"> a depresivní děti, přílišná tréma, umět se zdravě prosadit, dítě se sklonem k závislosti, problémové vztahy s vrstevníky, s autoritami, nebezpečí party, krize v rodině, … </w:t>
      </w:r>
    </w:p>
    <w:p w14:paraId="0587EC61" w14:textId="77777777" w:rsidR="00635789" w:rsidRPr="00635789" w:rsidRDefault="00635789" w:rsidP="00635789">
      <w:pPr>
        <w:widowControl w:val="0"/>
        <w:numPr>
          <w:ilvl w:val="0"/>
          <w:numId w:val="5"/>
        </w:numPr>
        <w:spacing w:after="160" w:line="259" w:lineRule="auto"/>
        <w:jc w:val="both"/>
        <w:rPr>
          <w:rFonts w:ascii="Calibri" w:eastAsia="Batang" w:hAnsi="Calibri" w:cs="Calibri"/>
          <w:b/>
          <w:snapToGrid w:val="0"/>
          <w:color w:val="000000"/>
          <w:lang w:eastAsia="cs-CZ"/>
        </w:rPr>
      </w:pPr>
      <w:r w:rsidRPr="00635789">
        <w:rPr>
          <w:rFonts w:ascii="Calibri" w:eastAsia="Batang" w:hAnsi="Calibri" w:cs="Calibri"/>
          <w:b/>
          <w:snapToGrid w:val="0"/>
          <w:color w:val="000000"/>
          <w:lang w:eastAsia="cs-CZ"/>
        </w:rPr>
        <w:t xml:space="preserve">Psychologické poradenství školní </w:t>
      </w:r>
      <w:proofErr w:type="gramStart"/>
      <w:r w:rsidRPr="00635789">
        <w:rPr>
          <w:rFonts w:ascii="Calibri" w:eastAsia="Batang" w:hAnsi="Calibri" w:cs="Calibri"/>
          <w:b/>
          <w:snapToGrid w:val="0"/>
          <w:color w:val="000000"/>
          <w:lang w:eastAsia="cs-CZ"/>
        </w:rPr>
        <w:t xml:space="preserve">problematiky - </w:t>
      </w:r>
      <w:r w:rsidRPr="00635789">
        <w:rPr>
          <w:rFonts w:ascii="Calibri" w:eastAsia="Batang" w:hAnsi="Calibri" w:cs="Calibri"/>
          <w:snapToGrid w:val="0"/>
          <w:color w:val="000000"/>
          <w:lang w:eastAsia="cs-CZ"/>
        </w:rPr>
        <w:t>poradenství</w:t>
      </w:r>
      <w:proofErr w:type="gramEnd"/>
      <w:r w:rsidRPr="00635789">
        <w:rPr>
          <w:rFonts w:ascii="Calibri" w:eastAsia="Batang" w:hAnsi="Calibri" w:cs="Calibri"/>
          <w:snapToGrid w:val="0"/>
          <w:color w:val="000000"/>
          <w:lang w:eastAsia="cs-CZ"/>
        </w:rPr>
        <w:t xml:space="preserve"> o stylech učení – jak se efektivně učit, problémy s přizpůsobením v třídním kolektivu – žák na okraji třídního kolektivu</w:t>
      </w:r>
      <w:r w:rsidRPr="00635789">
        <w:rPr>
          <w:rFonts w:ascii="Calibri" w:eastAsia="Batang" w:hAnsi="Calibri" w:cs="Calibri"/>
          <w:b/>
          <w:snapToGrid w:val="0"/>
          <w:color w:val="000000"/>
          <w:lang w:eastAsia="cs-CZ"/>
        </w:rPr>
        <w:t xml:space="preserve">, </w:t>
      </w:r>
      <w:r w:rsidRPr="00635789">
        <w:rPr>
          <w:rFonts w:ascii="Calibri" w:eastAsia="Batang" w:hAnsi="Calibri" w:cs="Calibri"/>
          <w:snapToGrid w:val="0"/>
          <w:color w:val="000000"/>
          <w:lang w:eastAsia="cs-CZ"/>
        </w:rPr>
        <w:t>neshody s učiteli, se spolužáky</w:t>
      </w:r>
      <w:r w:rsidRPr="00635789">
        <w:rPr>
          <w:rFonts w:ascii="Calibri" w:eastAsia="Batang" w:hAnsi="Calibri" w:cs="Calibri"/>
          <w:b/>
          <w:snapToGrid w:val="0"/>
          <w:color w:val="000000"/>
          <w:lang w:eastAsia="cs-CZ"/>
        </w:rPr>
        <w:t xml:space="preserve">, </w:t>
      </w:r>
      <w:r w:rsidRPr="00635789">
        <w:rPr>
          <w:rFonts w:ascii="Calibri" w:eastAsia="Batang" w:hAnsi="Calibri" w:cs="Calibri"/>
          <w:snapToGrid w:val="0"/>
          <w:color w:val="000000"/>
          <w:lang w:eastAsia="cs-CZ"/>
        </w:rPr>
        <w:t>obtíže v komunikaci a spolupráci</w:t>
      </w:r>
    </w:p>
    <w:p w14:paraId="4A83ED79" w14:textId="77777777" w:rsidR="00635789" w:rsidRPr="00635789" w:rsidRDefault="00635789" w:rsidP="00635789">
      <w:pPr>
        <w:widowControl w:val="0"/>
        <w:numPr>
          <w:ilvl w:val="0"/>
          <w:numId w:val="5"/>
        </w:numPr>
        <w:spacing w:after="160" w:line="259" w:lineRule="auto"/>
        <w:jc w:val="both"/>
        <w:rPr>
          <w:rFonts w:ascii="Calibri" w:eastAsia="Batang" w:hAnsi="Calibri" w:cs="Calibri"/>
          <w:b/>
          <w:snapToGrid w:val="0"/>
          <w:color w:val="000000"/>
          <w:lang w:eastAsia="cs-CZ"/>
        </w:rPr>
      </w:pPr>
      <w:r w:rsidRPr="00635789">
        <w:rPr>
          <w:rFonts w:ascii="Calibri" w:eastAsia="Batang" w:hAnsi="Calibri" w:cs="Calibri"/>
          <w:b/>
          <w:snapToGrid w:val="0"/>
          <w:color w:val="000000"/>
          <w:lang w:eastAsia="cs-CZ"/>
        </w:rPr>
        <w:t xml:space="preserve">Podpora osobnostního růstu – rozvoj emoční a sociální </w:t>
      </w:r>
      <w:proofErr w:type="gramStart"/>
      <w:r w:rsidRPr="00635789">
        <w:rPr>
          <w:rFonts w:ascii="Calibri" w:eastAsia="Batang" w:hAnsi="Calibri" w:cs="Calibri"/>
          <w:b/>
          <w:snapToGrid w:val="0"/>
          <w:color w:val="000000"/>
          <w:lang w:eastAsia="cs-CZ"/>
        </w:rPr>
        <w:t xml:space="preserve">inteligence - </w:t>
      </w:r>
      <w:r w:rsidRPr="00635789">
        <w:rPr>
          <w:rFonts w:ascii="Calibri" w:eastAsia="Batang" w:hAnsi="Calibri" w:cs="Calibri"/>
          <w:snapToGrid w:val="0"/>
          <w:color w:val="000000"/>
          <w:lang w:eastAsia="cs-CZ"/>
        </w:rPr>
        <w:t>rozvoj</w:t>
      </w:r>
      <w:proofErr w:type="gramEnd"/>
      <w:r w:rsidRPr="00635789">
        <w:rPr>
          <w:rFonts w:ascii="Calibri" w:eastAsia="Batang" w:hAnsi="Calibri" w:cs="Calibri"/>
          <w:snapToGrid w:val="0"/>
          <w:color w:val="000000"/>
          <w:lang w:eastAsia="cs-CZ"/>
        </w:rPr>
        <w:t xml:space="preserve"> schopnosti diskutovat, komunikovat, řešit problémy a konflikty</w:t>
      </w:r>
      <w:r w:rsidRPr="00635789">
        <w:rPr>
          <w:rFonts w:ascii="Calibri" w:eastAsia="Batang" w:hAnsi="Calibri" w:cs="Calibri"/>
          <w:b/>
          <w:snapToGrid w:val="0"/>
          <w:color w:val="000000"/>
          <w:lang w:eastAsia="cs-CZ"/>
        </w:rPr>
        <w:t xml:space="preserve">, </w:t>
      </w:r>
      <w:r w:rsidRPr="00635789">
        <w:rPr>
          <w:rFonts w:ascii="Calibri" w:eastAsia="Batang" w:hAnsi="Calibri" w:cs="Calibri"/>
          <w:snapToGrid w:val="0"/>
          <w:color w:val="000000"/>
          <w:lang w:eastAsia="cs-CZ"/>
        </w:rPr>
        <w:t>zvýšení zdravého sebevědomí dětí, rozvoj vzájemné úcty, sebeúcty a důvěry</w:t>
      </w:r>
    </w:p>
    <w:p w14:paraId="423A298D" w14:textId="77777777" w:rsidR="00635789" w:rsidRPr="00635789" w:rsidRDefault="00635789" w:rsidP="00635789">
      <w:pPr>
        <w:widowControl w:val="0"/>
        <w:numPr>
          <w:ilvl w:val="0"/>
          <w:numId w:val="5"/>
        </w:numPr>
        <w:spacing w:after="160" w:line="259" w:lineRule="auto"/>
        <w:jc w:val="both"/>
        <w:rPr>
          <w:rFonts w:ascii="Calibri" w:eastAsia="Batang" w:hAnsi="Calibri" w:cs="Calibri"/>
          <w:snapToGrid w:val="0"/>
          <w:color w:val="FF0000"/>
          <w:lang w:eastAsia="cs-CZ"/>
        </w:rPr>
      </w:pPr>
      <w:r w:rsidRPr="00635789">
        <w:rPr>
          <w:rFonts w:ascii="Calibri" w:eastAsia="Batang" w:hAnsi="Calibri" w:cs="Calibri"/>
          <w:b/>
          <w:snapToGrid w:val="0"/>
          <w:color w:val="000000"/>
          <w:lang w:eastAsia="cs-CZ"/>
        </w:rPr>
        <w:t>Skupinová práce s dětmi</w:t>
      </w:r>
      <w:r w:rsidRPr="00635789">
        <w:rPr>
          <w:rFonts w:ascii="Calibri" w:eastAsia="Batang" w:hAnsi="Calibri" w:cs="Calibri"/>
          <w:snapToGrid w:val="0"/>
          <w:color w:val="000000"/>
          <w:lang w:eastAsia="cs-CZ"/>
        </w:rPr>
        <w:t xml:space="preserve"> – psycholog vedl pravidelná setkání jednotlivých skupin dětí s paní ředitelkou. Každé setkání bylo zaměřené na určité téma, </w:t>
      </w:r>
      <w:r w:rsidRPr="00635789">
        <w:rPr>
          <w:rFonts w:ascii="Calibri" w:eastAsia="Batang" w:hAnsi="Calibri" w:cs="Calibri"/>
          <w:snapToGrid w:val="0"/>
          <w:lang w:eastAsia="cs-CZ"/>
        </w:rPr>
        <w:t>na podzim to bylo téma „zdravý životní styl“</w:t>
      </w:r>
      <w:r w:rsidRPr="00635789">
        <w:rPr>
          <w:rFonts w:ascii="Calibri" w:eastAsia="Batang" w:hAnsi="Calibri" w:cs="Calibri"/>
          <w:snapToGrid w:val="0"/>
          <w:color w:val="FF0000"/>
          <w:lang w:eastAsia="cs-CZ"/>
        </w:rPr>
        <w:t xml:space="preserve"> </w:t>
      </w:r>
      <w:r w:rsidRPr="00635789">
        <w:rPr>
          <w:rFonts w:ascii="Calibri" w:eastAsia="Batang" w:hAnsi="Calibri" w:cs="Calibri"/>
          <w:snapToGrid w:val="0"/>
          <w:lang w:eastAsia="cs-CZ"/>
        </w:rPr>
        <w:t>a na jaře „pravidla platná pro celý domov“.</w:t>
      </w:r>
    </w:p>
    <w:p w14:paraId="4C58E3F5" w14:textId="77777777" w:rsidR="00635789" w:rsidRPr="00635789" w:rsidRDefault="00635789" w:rsidP="00635789">
      <w:pPr>
        <w:numPr>
          <w:ilvl w:val="0"/>
          <w:numId w:val="5"/>
        </w:numPr>
        <w:spacing w:after="160" w:line="259" w:lineRule="auto"/>
        <w:ind w:left="714" w:hanging="357"/>
        <w:jc w:val="both"/>
        <w:rPr>
          <w:rFonts w:ascii="Calibri" w:eastAsia="Batang" w:hAnsi="Calibri" w:cs="Times New Roman"/>
        </w:rPr>
      </w:pPr>
      <w:r w:rsidRPr="00635789">
        <w:rPr>
          <w:rFonts w:ascii="Calibri" w:eastAsia="Batang" w:hAnsi="Calibri" w:cs="Calibri"/>
          <w:b/>
        </w:rPr>
        <w:t xml:space="preserve">Skupina Já jsem OK, Ty jsi OK </w:t>
      </w:r>
      <w:r w:rsidRPr="00635789">
        <w:rPr>
          <w:rFonts w:ascii="Calibri" w:eastAsia="Batang" w:hAnsi="Calibri" w:cs="Calibri"/>
        </w:rPr>
        <w:t xml:space="preserve">– jednalo se o zážitkovou skupinu pro děti ve věku </w:t>
      </w:r>
      <w:proofErr w:type="gramStart"/>
      <w:r w:rsidRPr="00635789">
        <w:rPr>
          <w:rFonts w:ascii="Calibri" w:eastAsia="Batang" w:hAnsi="Calibri" w:cs="Calibri"/>
        </w:rPr>
        <w:t>8 – 13</w:t>
      </w:r>
      <w:proofErr w:type="gramEnd"/>
      <w:r w:rsidRPr="00635789">
        <w:rPr>
          <w:rFonts w:ascii="Calibri" w:eastAsia="Batang" w:hAnsi="Calibri" w:cs="Calibri"/>
        </w:rPr>
        <w:t xml:space="preserve"> let. </w:t>
      </w:r>
      <w:r w:rsidRPr="00635789">
        <w:rPr>
          <w:rFonts w:ascii="Calibri" w:eastAsia="Batang" w:hAnsi="Calibri" w:cs="Times New Roman"/>
        </w:rPr>
        <w:t xml:space="preserve">Cílem této zážitkové skupiny bylo poskytnout účastníkům bezpečný prostor, kde mohli rozvíjet své sociální a komunikační dovednosti. Zaměřovali jsme se především na rozvoj schopnosti diskutovat, komunikovat, řešit problémy a konflikty a rozvoj vzájemné úcty, sebeúcty a důvěry, nácvik řešení zátěžových situací, zvýšení zdravého sebevědomí dětí. Náplní práce byly hry a </w:t>
      </w:r>
      <w:r w:rsidRPr="00635789">
        <w:rPr>
          <w:rFonts w:ascii="Calibri" w:eastAsia="Batang" w:hAnsi="Calibri" w:cs="Times New Roman"/>
        </w:rPr>
        <w:lastRenderedPageBreak/>
        <w:t xml:space="preserve">aktivity se sociálně-psychologickou tématikou, skupinová </w:t>
      </w:r>
      <w:proofErr w:type="gramStart"/>
      <w:r w:rsidRPr="00635789">
        <w:rPr>
          <w:rFonts w:ascii="Calibri" w:eastAsia="Batang" w:hAnsi="Calibri" w:cs="Times New Roman"/>
        </w:rPr>
        <w:t>diskuze</w:t>
      </w:r>
      <w:proofErr w:type="gramEnd"/>
      <w:r w:rsidRPr="00635789">
        <w:rPr>
          <w:rFonts w:ascii="Calibri" w:eastAsia="Batang" w:hAnsi="Calibri" w:cs="Times New Roman"/>
        </w:rPr>
        <w:t xml:space="preserve"> a nácvik komunikačních dovedností. Skupina se scházela pravidelně jednou měsíčně.</w:t>
      </w:r>
    </w:p>
    <w:p w14:paraId="092E10C3" w14:textId="77777777" w:rsidR="00635789" w:rsidRPr="00635789" w:rsidRDefault="00635789" w:rsidP="00635789">
      <w:pPr>
        <w:widowControl w:val="0"/>
        <w:numPr>
          <w:ilvl w:val="0"/>
          <w:numId w:val="4"/>
        </w:numPr>
        <w:spacing w:after="160" w:line="259" w:lineRule="auto"/>
        <w:jc w:val="both"/>
        <w:rPr>
          <w:rFonts w:ascii="Calibri" w:eastAsia="Batang" w:hAnsi="Calibri" w:cs="Calibri"/>
          <w:b/>
          <w:snapToGrid w:val="0"/>
          <w:color w:val="000000"/>
          <w:lang w:eastAsia="cs-CZ"/>
        </w:rPr>
      </w:pPr>
      <w:r w:rsidRPr="00635789">
        <w:rPr>
          <w:rFonts w:ascii="Calibri" w:eastAsia="Batang" w:hAnsi="Calibri" w:cs="Calibri"/>
          <w:b/>
          <w:snapToGrid w:val="0"/>
          <w:color w:val="000000"/>
          <w:lang w:eastAsia="cs-CZ"/>
        </w:rPr>
        <w:t>Třídenní výjezd o letních prázdninách na „srub uprostřed lesů“</w:t>
      </w:r>
      <w:r w:rsidRPr="00635789">
        <w:rPr>
          <w:rFonts w:ascii="Calibri" w:eastAsia="Batang" w:hAnsi="Calibri" w:cs="Calibri"/>
          <w:snapToGrid w:val="0"/>
          <w:color w:val="000000"/>
          <w:lang w:eastAsia="cs-CZ"/>
        </w:rPr>
        <w:t xml:space="preserve"> – cílem bylo skrze působení přírody a drsného prostředí a promyšleného programu, který byl vedený zážitkovou metodou zažít vlastní kompetenci, posílit sebedůvěru dětí, rozvinout odvahu jít do nových věcí, lepší poznání sebe i druhých dětí z dětského domova. Celkem se zúčastnilo 8 dětí ze všech rodinných skupin</w:t>
      </w:r>
      <w:r w:rsidRPr="00635789">
        <w:rPr>
          <w:rFonts w:ascii="Calibri" w:eastAsia="Batang" w:hAnsi="Calibri" w:cs="Calibri"/>
          <w:b/>
          <w:snapToGrid w:val="0"/>
          <w:color w:val="000000"/>
          <w:lang w:eastAsia="cs-CZ"/>
        </w:rPr>
        <w:t>.</w:t>
      </w:r>
    </w:p>
    <w:p w14:paraId="4745CBC0" w14:textId="77777777" w:rsidR="00635789" w:rsidRPr="00635789" w:rsidRDefault="00635789" w:rsidP="00635789">
      <w:pPr>
        <w:widowControl w:val="0"/>
        <w:numPr>
          <w:ilvl w:val="0"/>
          <w:numId w:val="4"/>
        </w:numPr>
        <w:spacing w:after="160" w:line="259" w:lineRule="auto"/>
        <w:jc w:val="both"/>
        <w:rPr>
          <w:rFonts w:ascii="Calibri" w:eastAsia="Batang" w:hAnsi="Calibri" w:cs="Calibri"/>
          <w:b/>
          <w:snapToGrid w:val="0"/>
          <w:color w:val="000000"/>
          <w:lang w:eastAsia="cs-CZ"/>
        </w:rPr>
      </w:pPr>
      <w:r w:rsidRPr="00635789">
        <w:rPr>
          <w:rFonts w:ascii="Calibri" w:eastAsia="Batang" w:hAnsi="Calibri" w:cs="Calibri"/>
          <w:b/>
          <w:snapToGrid w:val="0"/>
          <w:color w:val="000000"/>
          <w:lang w:eastAsia="cs-CZ"/>
        </w:rPr>
        <w:t>Metodická podpora vychovatelům</w:t>
      </w:r>
    </w:p>
    <w:p w14:paraId="5BA66675" w14:textId="77777777" w:rsidR="00635789" w:rsidRPr="00635789" w:rsidRDefault="00635789" w:rsidP="00635789">
      <w:pPr>
        <w:widowControl w:val="0"/>
        <w:spacing w:after="160"/>
        <w:ind w:left="-66" w:firstLine="774"/>
        <w:jc w:val="both"/>
        <w:rPr>
          <w:rFonts w:ascii="Calibri" w:eastAsia="Batang" w:hAnsi="Calibri" w:cs="Calibri"/>
          <w:snapToGrid w:val="0"/>
          <w:color w:val="000000"/>
          <w:lang w:eastAsia="cs-CZ"/>
        </w:rPr>
      </w:pPr>
      <w:r w:rsidRPr="00635789">
        <w:rPr>
          <w:rFonts w:ascii="Calibri" w:eastAsia="Batang" w:hAnsi="Calibri" w:cs="Calibri"/>
          <w:snapToGrid w:val="0"/>
          <w:color w:val="000000"/>
          <w:lang w:eastAsia="cs-CZ"/>
        </w:rPr>
        <w:t>Další oblastí práce psychologa je metodická podpora vychovatelům ohledně práce s jednotlivými dětmi. Tato podpora probíhá individuálně, tak jak je vyžádána jednotlivými vychovateli nebo skupinově na společných poradách vychovatelů a vedení dětského domova.</w:t>
      </w:r>
    </w:p>
    <w:p w14:paraId="19B56AF3" w14:textId="77777777" w:rsidR="00635789" w:rsidRPr="00635789" w:rsidRDefault="00635789" w:rsidP="00635789">
      <w:pPr>
        <w:widowControl w:val="0"/>
        <w:spacing w:after="160"/>
        <w:ind w:left="-66" w:firstLine="774"/>
        <w:jc w:val="both"/>
        <w:rPr>
          <w:rFonts w:ascii="Calibri" w:eastAsia="Batang" w:hAnsi="Calibri" w:cs="Calibri"/>
          <w:snapToGrid w:val="0"/>
          <w:color w:val="000000"/>
          <w:lang w:eastAsia="cs-CZ"/>
        </w:rPr>
      </w:pPr>
      <w:r w:rsidRPr="00635789">
        <w:rPr>
          <w:rFonts w:ascii="Calibri" w:eastAsia="Batang" w:hAnsi="Calibri" w:cs="Calibri"/>
          <w:snapToGrid w:val="0"/>
          <w:color w:val="000000"/>
          <w:lang w:eastAsia="cs-CZ"/>
        </w:rPr>
        <w:t xml:space="preserve">Zavedli jsme rovněž </w:t>
      </w:r>
      <w:proofErr w:type="spellStart"/>
      <w:r w:rsidRPr="00635789">
        <w:rPr>
          <w:rFonts w:ascii="Calibri" w:eastAsia="Batang" w:hAnsi="Calibri" w:cs="Calibri"/>
          <w:snapToGrid w:val="0"/>
          <w:color w:val="000000"/>
          <w:lang w:eastAsia="cs-CZ"/>
        </w:rPr>
        <w:t>intervizní</w:t>
      </w:r>
      <w:proofErr w:type="spellEnd"/>
      <w:r w:rsidRPr="00635789">
        <w:rPr>
          <w:rFonts w:ascii="Calibri" w:eastAsia="Batang" w:hAnsi="Calibri" w:cs="Calibri"/>
          <w:snapToGrid w:val="0"/>
          <w:color w:val="000000"/>
          <w:lang w:eastAsia="cs-CZ"/>
        </w:rPr>
        <w:t xml:space="preserve"> setkávání, kterých se účastnil vždy psycholog, </w:t>
      </w:r>
      <w:proofErr w:type="spellStart"/>
      <w:r w:rsidRPr="00635789">
        <w:rPr>
          <w:rFonts w:ascii="Calibri" w:eastAsia="Batang" w:hAnsi="Calibri" w:cs="Calibri"/>
          <w:snapToGrid w:val="0"/>
          <w:color w:val="000000"/>
          <w:lang w:eastAsia="cs-CZ"/>
        </w:rPr>
        <w:t>etopedka</w:t>
      </w:r>
      <w:proofErr w:type="spellEnd"/>
      <w:r w:rsidRPr="00635789">
        <w:rPr>
          <w:rFonts w:ascii="Calibri" w:eastAsia="Batang" w:hAnsi="Calibri" w:cs="Calibri"/>
          <w:snapToGrid w:val="0"/>
          <w:color w:val="000000"/>
          <w:lang w:eastAsia="cs-CZ"/>
        </w:rPr>
        <w:t xml:space="preserve"> a kmenoví vychovatelé z jednotlivé skupiny. Na těchto setkáních se probíral osobnostně sociální růst dětí, případně jsme se věnovali problémovému chování u dětí.</w:t>
      </w:r>
    </w:p>
    <w:p w14:paraId="5FD4BAF3" w14:textId="77777777" w:rsidR="00635789" w:rsidRPr="00635789" w:rsidRDefault="00635789" w:rsidP="00635789">
      <w:pPr>
        <w:widowControl w:val="0"/>
        <w:spacing w:after="160"/>
        <w:ind w:left="-66" w:firstLine="774"/>
        <w:jc w:val="both"/>
        <w:rPr>
          <w:rFonts w:ascii="Calibri" w:eastAsia="Batang" w:hAnsi="Calibri" w:cs="Calibri"/>
          <w:snapToGrid w:val="0"/>
          <w:color w:val="000000"/>
          <w:lang w:eastAsia="cs-CZ"/>
        </w:rPr>
      </w:pPr>
      <w:r w:rsidRPr="00635789">
        <w:rPr>
          <w:rFonts w:ascii="Calibri" w:eastAsia="Batang" w:hAnsi="Calibri" w:cs="Calibri"/>
          <w:snapToGrid w:val="0"/>
          <w:color w:val="000000"/>
          <w:lang w:eastAsia="cs-CZ"/>
        </w:rPr>
        <w:t>Jako psycholog jsem rovněž v případě potřeby pracoval s učiteli dětí, účastnil jsem se případových konferencí, spolupracoval s </w:t>
      </w:r>
      <w:proofErr w:type="spellStart"/>
      <w:r w:rsidRPr="00635789">
        <w:rPr>
          <w:rFonts w:ascii="Calibri" w:eastAsia="Batang" w:hAnsi="Calibri" w:cs="Calibri"/>
          <w:snapToGrid w:val="0"/>
          <w:color w:val="000000"/>
          <w:lang w:eastAsia="cs-CZ"/>
        </w:rPr>
        <w:t>OSPODem</w:t>
      </w:r>
      <w:proofErr w:type="spellEnd"/>
      <w:r w:rsidRPr="00635789">
        <w:rPr>
          <w:rFonts w:ascii="Calibri" w:eastAsia="Batang" w:hAnsi="Calibri" w:cs="Calibri"/>
          <w:snapToGrid w:val="0"/>
          <w:color w:val="000000"/>
          <w:lang w:eastAsia="cs-CZ"/>
        </w:rPr>
        <w:t xml:space="preserve">, konzultoval s pracovníky </w:t>
      </w:r>
      <w:proofErr w:type="gramStart"/>
      <w:r w:rsidRPr="00635789">
        <w:rPr>
          <w:rFonts w:ascii="Calibri" w:eastAsia="Batang" w:hAnsi="Calibri" w:cs="Calibri"/>
          <w:snapToGrid w:val="0"/>
          <w:color w:val="000000"/>
          <w:lang w:eastAsia="cs-CZ"/>
        </w:rPr>
        <w:t>SVP,</w:t>
      </w:r>
      <w:proofErr w:type="gramEnd"/>
      <w:r w:rsidRPr="00635789">
        <w:rPr>
          <w:rFonts w:ascii="Calibri" w:eastAsia="Batang" w:hAnsi="Calibri" w:cs="Calibri"/>
          <w:snapToGrid w:val="0"/>
          <w:color w:val="000000"/>
          <w:lang w:eastAsia="cs-CZ"/>
        </w:rPr>
        <w:t xml:space="preserve"> atd.</w:t>
      </w:r>
    </w:p>
    <w:p w14:paraId="7F14F1D6" w14:textId="77777777" w:rsidR="00635789" w:rsidRPr="00635789" w:rsidRDefault="00635789" w:rsidP="00635789">
      <w:pPr>
        <w:numPr>
          <w:ilvl w:val="0"/>
          <w:numId w:val="4"/>
        </w:numPr>
        <w:spacing w:after="160" w:line="259" w:lineRule="auto"/>
        <w:contextualSpacing/>
        <w:rPr>
          <w:rFonts w:ascii="Calibri" w:eastAsia="Calibri" w:hAnsi="Calibri" w:cs="Calibri"/>
          <w:b/>
        </w:rPr>
      </w:pPr>
      <w:r w:rsidRPr="00635789">
        <w:rPr>
          <w:rFonts w:ascii="Calibri" w:eastAsia="Calibri" w:hAnsi="Calibri" w:cs="Calibri"/>
          <w:b/>
        </w:rPr>
        <w:t>Individuální provázení dětí z dětského domova</w:t>
      </w:r>
    </w:p>
    <w:p w14:paraId="618E9EB8" w14:textId="77777777" w:rsidR="00635789" w:rsidRPr="00635789" w:rsidRDefault="00635789" w:rsidP="00635789">
      <w:pPr>
        <w:spacing w:after="160"/>
        <w:ind w:firstLine="708"/>
        <w:jc w:val="both"/>
        <w:rPr>
          <w:rFonts w:ascii="Calibri" w:eastAsia="Calibri" w:hAnsi="Calibri" w:cs="Calibri"/>
        </w:rPr>
      </w:pPr>
      <w:r w:rsidRPr="00635789">
        <w:rPr>
          <w:rFonts w:ascii="Calibri" w:eastAsia="Calibri" w:hAnsi="Calibri" w:cs="Calibri"/>
        </w:rPr>
        <w:t xml:space="preserve">Dětský domov Jílová byl zařazen do projektu Individuální provázení dětí z dětského domova, který zaštiťoval a vedl psycholog Mgr. David Vaněk, Ph.D. Cílem projektu bylo poskytnout 12 dětem z našeho dětského domova osobnostní a sociální rozvoj prostřednictvím individuálního doprovázení s prvky koučinku. </w:t>
      </w:r>
    </w:p>
    <w:p w14:paraId="376BDBFA" w14:textId="77777777" w:rsidR="00635789" w:rsidRPr="00635789" w:rsidRDefault="00635789" w:rsidP="00635789">
      <w:pPr>
        <w:spacing w:after="160"/>
        <w:ind w:firstLine="360"/>
        <w:jc w:val="both"/>
        <w:rPr>
          <w:rFonts w:ascii="Calibri" w:eastAsia="Calibri" w:hAnsi="Calibri" w:cs="Calibri"/>
        </w:rPr>
      </w:pPr>
      <w:r w:rsidRPr="00635789">
        <w:rPr>
          <w:rFonts w:ascii="Calibri" w:eastAsia="Calibri" w:hAnsi="Calibri" w:cs="Calibri"/>
        </w:rPr>
        <w:t>Šlo nám o to, aby vybrané děti měly možnost prostřednictvím blízkého podpůrného vztahu poznat své silné stránky, rozvinout důvěru v sebe, zažít pocit vlastní kompetence, vytyčit si konkrétní cíl a nastoupit cestu za tímto cílem.</w:t>
      </w:r>
    </w:p>
    <w:p w14:paraId="3FE2C536" w14:textId="77777777" w:rsidR="00635789" w:rsidRPr="00635789" w:rsidRDefault="00635789" w:rsidP="00635789">
      <w:pPr>
        <w:spacing w:after="160"/>
        <w:ind w:firstLine="360"/>
        <w:jc w:val="both"/>
        <w:rPr>
          <w:rFonts w:ascii="Calibri" w:eastAsia="Calibri" w:hAnsi="Calibri" w:cs="Calibri"/>
        </w:rPr>
      </w:pPr>
      <w:r w:rsidRPr="00635789">
        <w:rPr>
          <w:rFonts w:ascii="Calibri" w:eastAsia="Calibri" w:hAnsi="Calibri" w:cs="Calibri"/>
        </w:rPr>
        <w:t>Za tímto účelem byli vybráni vysokoškolští studenti oboru psychologie, kteří absolvovali intenzivní dvoudenní sebezkušenostní workshop, ve kterém se seznámili se specifikami práce s dětmi z dětského domova. Dále si osvojili dovednosti, jak koučovacím způsobem probouzet u doprovázených dětí důvěru v sama sebe, ve své schopnosti a dovednosti a jak je zaměřit na rozvoj svých možností a dosahování konkrétních cílů, které si vytyčily.</w:t>
      </w:r>
    </w:p>
    <w:p w14:paraId="79B475B7" w14:textId="77777777" w:rsidR="00635789" w:rsidRPr="00635789" w:rsidRDefault="00635789" w:rsidP="00635789">
      <w:pPr>
        <w:spacing w:after="160"/>
        <w:ind w:firstLine="360"/>
        <w:jc w:val="both"/>
        <w:rPr>
          <w:rFonts w:ascii="Calibri" w:eastAsia="Calibri" w:hAnsi="Calibri" w:cs="Calibri"/>
        </w:rPr>
      </w:pPr>
      <w:r w:rsidRPr="00635789">
        <w:rPr>
          <w:rFonts w:ascii="Calibri" w:eastAsia="Calibri" w:hAnsi="Calibri" w:cs="Calibri"/>
        </w:rPr>
        <w:t xml:space="preserve">Každý student dostal do péče jedno dítě z našeho dětského domova. Jeho úkolem bylo po dobu jednoho roku se s dítětem pravidelně jednou týdně potkat na 60 minut a trávit s ním smysluplně čas. V průběhu projektu probíhala pro studenty pravidelně jedenkrát za měsíc supervizní setkání pod vedením psychologa David Vaňka, kde byl prostor řešit případné problémy a sdílet, co se daří. </w:t>
      </w:r>
    </w:p>
    <w:p w14:paraId="1B14EA2A" w14:textId="77777777" w:rsidR="00635789" w:rsidRPr="00635789" w:rsidRDefault="00635789" w:rsidP="00635789">
      <w:pPr>
        <w:spacing w:after="160"/>
        <w:ind w:firstLine="360"/>
        <w:jc w:val="both"/>
        <w:rPr>
          <w:rFonts w:ascii="Calibri" w:eastAsia="Calibri" w:hAnsi="Calibri" w:cs="Times New Roman"/>
        </w:rPr>
      </w:pPr>
      <w:r w:rsidRPr="00635789">
        <w:rPr>
          <w:rFonts w:ascii="Calibri" w:eastAsia="Calibri" w:hAnsi="Calibri" w:cs="Calibri"/>
        </w:rPr>
        <w:t>Na závěr projektu probíhalo společné setkání, a to na jaře 2023 kde byl projekt vyhodnocen</w:t>
      </w:r>
      <w:r w:rsidRPr="00635789">
        <w:rPr>
          <w:rFonts w:ascii="Calibri" w:eastAsia="Calibri" w:hAnsi="Calibri" w:cs="Times New Roman"/>
        </w:rPr>
        <w:t>, sesbírali se zpětné vazby a naplánovalo se další možné pokračování projektu. Na závěrečném setkání si děti a jejich dobrovolníci společně opekli špekáčky a rozloučili se.</w:t>
      </w:r>
    </w:p>
    <w:p w14:paraId="0C680A54" w14:textId="77777777" w:rsidR="00635789" w:rsidRPr="00635789" w:rsidRDefault="00635789" w:rsidP="00635789">
      <w:pPr>
        <w:widowControl w:val="0"/>
        <w:spacing w:after="0" w:line="240" w:lineRule="auto"/>
        <w:jc w:val="right"/>
        <w:rPr>
          <w:rFonts w:ascii="Calibri" w:eastAsia="Batang" w:hAnsi="Calibri" w:cs="Calibri"/>
          <w:snapToGrid w:val="0"/>
          <w:color w:val="000000"/>
          <w:lang w:eastAsia="cs-CZ"/>
        </w:rPr>
      </w:pPr>
      <w:r w:rsidRPr="00635789">
        <w:rPr>
          <w:rFonts w:ascii="Calibri" w:eastAsia="Batang" w:hAnsi="Calibri" w:cs="Calibri"/>
          <w:snapToGrid w:val="0"/>
          <w:color w:val="000000"/>
          <w:lang w:eastAsia="cs-CZ"/>
        </w:rPr>
        <w:t>Vypracoval: Mgr. David Vaněk, Ph.D.</w:t>
      </w:r>
    </w:p>
    <w:p w14:paraId="5B054E38" w14:textId="7AAA61C2" w:rsidR="00635789" w:rsidRDefault="00635789">
      <w:pPr>
        <w:rPr>
          <w:sz w:val="24"/>
          <w:szCs w:val="24"/>
        </w:rPr>
      </w:pPr>
      <w:r>
        <w:rPr>
          <w:sz w:val="24"/>
          <w:szCs w:val="24"/>
        </w:rPr>
        <w:br w:type="page"/>
      </w:r>
    </w:p>
    <w:p w14:paraId="0BEBAE64" w14:textId="77777777" w:rsidR="005C2B30" w:rsidRDefault="005C2B30" w:rsidP="005C2B30">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                                         HODNOCENÍ PRÁCE ETOPEDA  2022-23</w:t>
      </w:r>
    </w:p>
    <w:p w14:paraId="6B8DF430" w14:textId="77777777" w:rsidR="005C2B30" w:rsidRDefault="005C2B30" w:rsidP="005C2B30">
      <w:pPr>
        <w:rPr>
          <w:rFonts w:ascii="Times New Roman" w:hAnsi="Times New Roman" w:cs="Times New Roman"/>
          <w:b/>
          <w:bCs/>
          <w:sz w:val="24"/>
          <w:szCs w:val="24"/>
        </w:rPr>
      </w:pPr>
    </w:p>
    <w:p w14:paraId="3FDDC8AD" w14:textId="77777777" w:rsidR="005C2B30" w:rsidRDefault="005C2B30" w:rsidP="005C2B30">
      <w:pPr>
        <w:rPr>
          <w:rFonts w:ascii="Times New Roman" w:hAnsi="Times New Roman" w:cs="Times New Roman"/>
          <w:sz w:val="24"/>
          <w:szCs w:val="24"/>
        </w:rPr>
      </w:pPr>
      <w:r w:rsidRPr="006F2338">
        <w:rPr>
          <w:rFonts w:ascii="Times New Roman" w:hAnsi="Times New Roman" w:cs="Times New Roman"/>
          <w:b/>
          <w:bCs/>
          <w:sz w:val="24"/>
          <w:szCs w:val="24"/>
        </w:rPr>
        <w:t>Cílová skupina</w:t>
      </w:r>
      <w:r>
        <w:rPr>
          <w:rFonts w:ascii="Times New Roman" w:hAnsi="Times New Roman" w:cs="Times New Roman"/>
          <w:sz w:val="24"/>
          <w:szCs w:val="24"/>
        </w:rPr>
        <w:t xml:space="preserve"> – děti mladšího a staršího školního věku</w:t>
      </w:r>
    </w:p>
    <w:p w14:paraId="3A687CC6" w14:textId="77777777" w:rsidR="005C2B30" w:rsidRDefault="005C2B30" w:rsidP="005C2B30">
      <w:pPr>
        <w:rPr>
          <w:rFonts w:ascii="Times New Roman" w:hAnsi="Times New Roman" w:cs="Times New Roman"/>
          <w:sz w:val="24"/>
          <w:szCs w:val="24"/>
        </w:rPr>
      </w:pPr>
      <w:r>
        <w:rPr>
          <w:rFonts w:ascii="Times New Roman" w:hAnsi="Times New Roman" w:cs="Times New Roman"/>
          <w:sz w:val="24"/>
          <w:szCs w:val="24"/>
        </w:rPr>
        <w:t xml:space="preserve">Skupiny jsou koedukované a věkově různorodé. </w:t>
      </w:r>
    </w:p>
    <w:p w14:paraId="55878F4C" w14:textId="77777777" w:rsidR="005C2B30" w:rsidRDefault="005C2B30" w:rsidP="005C2B30">
      <w:pPr>
        <w:rPr>
          <w:rFonts w:ascii="Times New Roman" w:hAnsi="Times New Roman" w:cs="Times New Roman"/>
          <w:sz w:val="24"/>
          <w:szCs w:val="24"/>
        </w:rPr>
      </w:pPr>
      <w:r>
        <w:rPr>
          <w:rFonts w:ascii="Times New Roman" w:hAnsi="Times New Roman" w:cs="Times New Roman"/>
          <w:b/>
          <w:bCs/>
          <w:sz w:val="24"/>
          <w:szCs w:val="24"/>
        </w:rPr>
        <w:t xml:space="preserve">Základní problémy – </w:t>
      </w:r>
      <w:r>
        <w:rPr>
          <w:rFonts w:ascii="Times New Roman" w:hAnsi="Times New Roman" w:cs="Times New Roman"/>
          <w:sz w:val="24"/>
          <w:szCs w:val="24"/>
        </w:rPr>
        <w:t>poruchy emočního prožívání, sebehodnocení, autoregulace, nárůst případů psychických problémů bez psychiatrické diagnózy, somatizace s negativními medicínskými nálezy, jeden výskyt panické ataky</w:t>
      </w:r>
    </w:p>
    <w:p w14:paraId="4C912881" w14:textId="77777777" w:rsidR="005C2B30" w:rsidRDefault="005C2B30" w:rsidP="005C2B30">
      <w:pPr>
        <w:rPr>
          <w:rFonts w:ascii="Times New Roman" w:hAnsi="Times New Roman" w:cs="Times New Roman"/>
          <w:sz w:val="24"/>
          <w:szCs w:val="24"/>
        </w:rPr>
      </w:pPr>
      <w:r>
        <w:rPr>
          <w:rFonts w:ascii="Times New Roman" w:hAnsi="Times New Roman" w:cs="Times New Roman"/>
          <w:b/>
          <w:bCs/>
          <w:sz w:val="24"/>
          <w:szCs w:val="24"/>
        </w:rPr>
        <w:t xml:space="preserve">Forma práce – </w:t>
      </w:r>
      <w:r>
        <w:rPr>
          <w:rFonts w:ascii="Times New Roman" w:hAnsi="Times New Roman" w:cs="Times New Roman"/>
          <w:sz w:val="24"/>
          <w:szCs w:val="24"/>
        </w:rPr>
        <w:t>individuální a skupinová intervence, spolupráce s SVP DÚ Brno a psychologem v našem zařízení</w:t>
      </w:r>
    </w:p>
    <w:p w14:paraId="77CBCB28" w14:textId="77777777" w:rsidR="005C2B30" w:rsidRDefault="005C2B30" w:rsidP="005C2B30">
      <w:pPr>
        <w:rPr>
          <w:rFonts w:ascii="Times New Roman" w:hAnsi="Times New Roman" w:cs="Times New Roman"/>
          <w:sz w:val="24"/>
          <w:szCs w:val="24"/>
        </w:rPr>
      </w:pPr>
    </w:p>
    <w:p w14:paraId="603DA5C1" w14:textId="77777777" w:rsidR="005C2B30" w:rsidRDefault="005C2B30" w:rsidP="005C2B30">
      <w:pPr>
        <w:jc w:val="both"/>
        <w:rPr>
          <w:rFonts w:ascii="Times New Roman" w:hAnsi="Times New Roman" w:cs="Times New Roman"/>
          <w:sz w:val="24"/>
          <w:szCs w:val="24"/>
        </w:rPr>
      </w:pPr>
      <w:r>
        <w:rPr>
          <w:rFonts w:ascii="Times New Roman" w:hAnsi="Times New Roman" w:cs="Times New Roman"/>
          <w:sz w:val="24"/>
          <w:szCs w:val="24"/>
        </w:rPr>
        <w:t>Při skupinových intervencích jsem používala techniky přiměřené věku a respektovala individuální zvláštnosti jedince a schopnost soustředit se.  V </w:t>
      </w:r>
      <w:r w:rsidRPr="00C30019">
        <w:rPr>
          <w:rFonts w:ascii="Times New Roman" w:hAnsi="Times New Roman" w:cs="Times New Roman"/>
          <w:b/>
          <w:bCs/>
          <w:sz w:val="24"/>
          <w:szCs w:val="24"/>
        </w:rPr>
        <w:t>první skupině</w:t>
      </w:r>
      <w:r>
        <w:rPr>
          <w:rFonts w:ascii="Times New Roman" w:hAnsi="Times New Roman" w:cs="Times New Roman"/>
          <w:sz w:val="24"/>
          <w:szCs w:val="24"/>
        </w:rPr>
        <w:t xml:space="preserve"> se mi osvědčily rozhovory, projektivní techniky, kdy starší děti byly schopné pojmenovat vlastní stavy a nálady. Postupně získávaly</w:t>
      </w:r>
      <w:r w:rsidRPr="00621602">
        <w:rPr>
          <w:rFonts w:ascii="Times New Roman" w:hAnsi="Times New Roman" w:cs="Times New Roman"/>
          <w:sz w:val="24"/>
          <w:szCs w:val="24"/>
        </w:rPr>
        <w:t xml:space="preserve"> odpovědnost k hodnotám obsaženým v</w:t>
      </w:r>
      <w:r>
        <w:rPr>
          <w:rFonts w:ascii="Times New Roman" w:hAnsi="Times New Roman" w:cs="Times New Roman"/>
          <w:sz w:val="24"/>
          <w:szCs w:val="24"/>
        </w:rPr>
        <w:t> </w:t>
      </w:r>
      <w:r w:rsidRPr="00621602">
        <w:rPr>
          <w:rFonts w:ascii="Times New Roman" w:hAnsi="Times New Roman" w:cs="Times New Roman"/>
          <w:sz w:val="24"/>
          <w:szCs w:val="24"/>
        </w:rPr>
        <w:t>konkrétních</w:t>
      </w:r>
      <w:r>
        <w:rPr>
          <w:rFonts w:ascii="Times New Roman" w:hAnsi="Times New Roman" w:cs="Times New Roman"/>
          <w:sz w:val="24"/>
          <w:szCs w:val="24"/>
        </w:rPr>
        <w:t xml:space="preserve"> </w:t>
      </w:r>
      <w:r w:rsidRPr="00621602">
        <w:rPr>
          <w:rFonts w:ascii="Times New Roman" w:hAnsi="Times New Roman" w:cs="Times New Roman"/>
          <w:sz w:val="24"/>
          <w:szCs w:val="24"/>
        </w:rPr>
        <w:t xml:space="preserve">životních situacích a také </w:t>
      </w:r>
      <w:r>
        <w:rPr>
          <w:rFonts w:ascii="Times New Roman" w:hAnsi="Times New Roman" w:cs="Times New Roman"/>
          <w:sz w:val="24"/>
          <w:szCs w:val="24"/>
        </w:rPr>
        <w:t>jsem zdůrazňovala</w:t>
      </w:r>
      <w:r w:rsidRPr="00621602">
        <w:rPr>
          <w:rFonts w:ascii="Times New Roman" w:hAnsi="Times New Roman" w:cs="Times New Roman"/>
          <w:sz w:val="24"/>
          <w:szCs w:val="24"/>
        </w:rPr>
        <w:t xml:space="preserve"> je</w:t>
      </w:r>
      <w:r>
        <w:rPr>
          <w:rFonts w:ascii="Times New Roman" w:hAnsi="Times New Roman" w:cs="Times New Roman"/>
          <w:sz w:val="24"/>
          <w:szCs w:val="24"/>
        </w:rPr>
        <w:t>jich</w:t>
      </w:r>
      <w:r w:rsidRPr="00621602">
        <w:rPr>
          <w:rFonts w:ascii="Times New Roman" w:hAnsi="Times New Roman" w:cs="Times New Roman"/>
          <w:sz w:val="24"/>
          <w:szCs w:val="24"/>
        </w:rPr>
        <w:t xml:space="preserve"> osobní svobodu rozhodovat se o</w:t>
      </w:r>
      <w:r>
        <w:rPr>
          <w:rFonts w:ascii="Times New Roman" w:hAnsi="Times New Roman" w:cs="Times New Roman"/>
          <w:sz w:val="24"/>
          <w:szCs w:val="24"/>
        </w:rPr>
        <w:t xml:space="preserve"> </w:t>
      </w:r>
      <w:r w:rsidRPr="00621602">
        <w:rPr>
          <w:rFonts w:ascii="Times New Roman" w:hAnsi="Times New Roman" w:cs="Times New Roman"/>
          <w:sz w:val="24"/>
          <w:szCs w:val="24"/>
        </w:rPr>
        <w:t>činech a přijímat za ně odpovědnost</w:t>
      </w:r>
      <w:r>
        <w:rPr>
          <w:rFonts w:ascii="Times New Roman" w:hAnsi="Times New Roman" w:cs="Times New Roman"/>
          <w:sz w:val="24"/>
          <w:szCs w:val="24"/>
        </w:rPr>
        <w:t xml:space="preserve">. </w:t>
      </w:r>
    </w:p>
    <w:p w14:paraId="380CD06E" w14:textId="77777777" w:rsidR="005C2B30" w:rsidRDefault="005C2B30" w:rsidP="005C2B30">
      <w:pPr>
        <w:jc w:val="both"/>
        <w:rPr>
          <w:rFonts w:ascii="Times New Roman" w:hAnsi="Times New Roman" w:cs="Times New Roman"/>
          <w:sz w:val="24"/>
          <w:szCs w:val="24"/>
        </w:rPr>
      </w:pPr>
      <w:r w:rsidRPr="00595D8C">
        <w:rPr>
          <w:rFonts w:ascii="Times New Roman" w:hAnsi="Times New Roman" w:cs="Times New Roman"/>
          <w:sz w:val="24"/>
          <w:szCs w:val="24"/>
        </w:rPr>
        <w:t xml:space="preserve">Zpětnou vazbou </w:t>
      </w:r>
      <w:r>
        <w:rPr>
          <w:rFonts w:ascii="Times New Roman" w:hAnsi="Times New Roman" w:cs="Times New Roman"/>
          <w:sz w:val="24"/>
          <w:szCs w:val="24"/>
        </w:rPr>
        <w:t xml:space="preserve">jsem se snažila </w:t>
      </w:r>
      <w:r w:rsidRPr="00595D8C">
        <w:rPr>
          <w:rFonts w:ascii="Times New Roman" w:hAnsi="Times New Roman" w:cs="Times New Roman"/>
          <w:sz w:val="24"/>
          <w:szCs w:val="24"/>
        </w:rPr>
        <w:t>usnadň</w:t>
      </w:r>
      <w:r>
        <w:rPr>
          <w:rFonts w:ascii="Times New Roman" w:hAnsi="Times New Roman" w:cs="Times New Roman"/>
          <w:sz w:val="24"/>
          <w:szCs w:val="24"/>
        </w:rPr>
        <w:t>ovat</w:t>
      </w:r>
      <w:r w:rsidRPr="00595D8C">
        <w:rPr>
          <w:rFonts w:ascii="Times New Roman" w:hAnsi="Times New Roman" w:cs="Times New Roman"/>
          <w:sz w:val="24"/>
          <w:szCs w:val="24"/>
        </w:rPr>
        <w:t xml:space="preserve"> vhled do je</w:t>
      </w:r>
      <w:r>
        <w:rPr>
          <w:rFonts w:ascii="Times New Roman" w:hAnsi="Times New Roman" w:cs="Times New Roman"/>
          <w:sz w:val="24"/>
          <w:szCs w:val="24"/>
        </w:rPr>
        <w:t>jich</w:t>
      </w:r>
      <w:r w:rsidRPr="00595D8C">
        <w:rPr>
          <w:rFonts w:ascii="Times New Roman" w:hAnsi="Times New Roman" w:cs="Times New Roman"/>
          <w:sz w:val="24"/>
          <w:szCs w:val="24"/>
        </w:rPr>
        <w:t xml:space="preserve"> osobnost</w:t>
      </w:r>
      <w:r>
        <w:rPr>
          <w:rFonts w:ascii="Times New Roman" w:hAnsi="Times New Roman" w:cs="Times New Roman"/>
          <w:sz w:val="24"/>
          <w:szCs w:val="24"/>
        </w:rPr>
        <w:t>í</w:t>
      </w:r>
      <w:r w:rsidRPr="00595D8C">
        <w:rPr>
          <w:rFonts w:ascii="Times New Roman" w:hAnsi="Times New Roman" w:cs="Times New Roman"/>
          <w:sz w:val="24"/>
          <w:szCs w:val="24"/>
        </w:rPr>
        <w:t xml:space="preserve">. </w:t>
      </w:r>
      <w:r>
        <w:rPr>
          <w:rFonts w:ascii="Times New Roman" w:hAnsi="Times New Roman" w:cs="Times New Roman"/>
          <w:sz w:val="24"/>
          <w:szCs w:val="24"/>
        </w:rPr>
        <w:t xml:space="preserve">Panická ataka u dívky v této skupině vyžadovala z naší strany zvýšenou pozornost a individuální péči.  Probíhala dlouhá a častá sezení formou aktivního naslouchání a postupně jsme se dopracovávaly k jednotlivým krokům, které strach a obavy snižovaly. Velmi často, téměř každý den, jsem byla ve spojení s matkou a jejím manželem, kteří také potřebovali moji podporu. Nedokázali zpracovat situaci dcery bez vlastních negativních emocí. Spolupracovali jsme také s OSPOD a se školou. Ve škole proběhlo jednání v důsledku šikany dívky. Matce byly nabídnuty vzdělávací programy, které však nevyužila. </w:t>
      </w:r>
    </w:p>
    <w:p w14:paraId="5EA4D457" w14:textId="77777777" w:rsidR="005C2B30" w:rsidRDefault="005C2B30" w:rsidP="005C2B30">
      <w:pPr>
        <w:jc w:val="both"/>
        <w:rPr>
          <w:rFonts w:ascii="Times New Roman" w:hAnsi="Times New Roman" w:cs="Times New Roman"/>
          <w:sz w:val="24"/>
          <w:szCs w:val="24"/>
        </w:rPr>
      </w:pPr>
      <w:r w:rsidRPr="00C30019">
        <w:rPr>
          <w:rFonts w:ascii="Times New Roman" w:hAnsi="Times New Roman" w:cs="Times New Roman"/>
          <w:b/>
          <w:bCs/>
          <w:sz w:val="24"/>
          <w:szCs w:val="24"/>
        </w:rPr>
        <w:t>Druhá skupina</w:t>
      </w:r>
      <w:r>
        <w:rPr>
          <w:rFonts w:ascii="Times New Roman" w:hAnsi="Times New Roman" w:cs="Times New Roman"/>
          <w:sz w:val="24"/>
          <w:szCs w:val="24"/>
        </w:rPr>
        <w:t xml:space="preserve"> byla sehraná v denních rituálech, působila celistvě, nicméně problémy jednotlivců byly velmi rozmanité a vyžadovaly především individuální přístup. Zlepšila se vzájemná tolerance, ale hranice mezi konfliktem byla velmi tenká. Docházelo hlavně k vzájemným roztržkám mezi stejně starými chlapci. Závažné projevy chování se sexuálním podtextem u jednoho z chlapců byly důsledkem jeho silné citové deprivace a průběžným stresem z aktuální rodinné situace. Ve vypjatých okamžicích docházelo k fyzické agresi, která byla však způsobena většinou neadekvátní reakcí vychovatelky. Zde bylo a bude i v budoucnu potřeba nejprve zmírnit chlapcovo napětí a uklidnili vysvětlením vzniklé situace. Následně byla s vychovatelem událost prokonzultována a hledali jsme klíčové body konfliktu. Chlapec dokázal také pojmenovat sporné okamžiky a hledali jsme kladnou alternativu. Spolupracovali jsme s psychologem na vedení vychovatelů. </w:t>
      </w:r>
    </w:p>
    <w:p w14:paraId="7472F946" w14:textId="77777777" w:rsidR="005C2B30" w:rsidRDefault="005C2B30" w:rsidP="005C2B30">
      <w:pPr>
        <w:jc w:val="both"/>
        <w:rPr>
          <w:rFonts w:ascii="Times New Roman" w:hAnsi="Times New Roman" w:cs="Times New Roman"/>
          <w:sz w:val="24"/>
          <w:szCs w:val="24"/>
        </w:rPr>
      </w:pPr>
      <w:r>
        <w:rPr>
          <w:rFonts w:ascii="Times New Roman" w:hAnsi="Times New Roman" w:cs="Times New Roman"/>
          <w:sz w:val="24"/>
          <w:szCs w:val="24"/>
        </w:rPr>
        <w:t xml:space="preserve">Problém </w:t>
      </w:r>
      <w:r w:rsidRPr="00055E4F">
        <w:rPr>
          <w:rFonts w:ascii="Times New Roman" w:hAnsi="Times New Roman" w:cs="Times New Roman"/>
          <w:b/>
          <w:bCs/>
          <w:sz w:val="24"/>
          <w:szCs w:val="24"/>
        </w:rPr>
        <w:t>třetí skupiny,</w:t>
      </w:r>
      <w:r>
        <w:rPr>
          <w:rFonts w:ascii="Times New Roman" w:hAnsi="Times New Roman" w:cs="Times New Roman"/>
          <w:sz w:val="24"/>
          <w:szCs w:val="24"/>
        </w:rPr>
        <w:t xml:space="preserve"> převážně dětí mladšího školního věku, spočíval v udržování pravidel. Pozornost jsem zaměřovala na skupinovou dynamiku, </w:t>
      </w:r>
      <w:r w:rsidRPr="002C0EF6">
        <w:rPr>
          <w:rFonts w:ascii="Times New Roman" w:hAnsi="Times New Roman" w:cs="Times New Roman"/>
          <w:sz w:val="24"/>
          <w:szCs w:val="24"/>
        </w:rPr>
        <w:t xml:space="preserve">míru narušených vztahů, reakce na </w:t>
      </w:r>
      <w:r w:rsidRPr="002C0EF6">
        <w:rPr>
          <w:rFonts w:ascii="Times New Roman" w:hAnsi="Times New Roman" w:cs="Times New Roman"/>
          <w:sz w:val="24"/>
          <w:szCs w:val="24"/>
        </w:rPr>
        <w:lastRenderedPageBreak/>
        <w:t>negativní podnět</w:t>
      </w:r>
      <w:r>
        <w:rPr>
          <w:rFonts w:ascii="Times New Roman" w:hAnsi="Times New Roman" w:cs="Times New Roman"/>
          <w:sz w:val="24"/>
          <w:szCs w:val="24"/>
        </w:rPr>
        <w:t>y</w:t>
      </w:r>
      <w:r w:rsidRPr="002C0EF6">
        <w:rPr>
          <w:rFonts w:ascii="Times New Roman" w:hAnsi="Times New Roman" w:cs="Times New Roman"/>
          <w:sz w:val="24"/>
          <w:szCs w:val="24"/>
        </w:rPr>
        <w:t xml:space="preserve"> v sociální skupině</w:t>
      </w:r>
      <w:r>
        <w:rPr>
          <w:rFonts w:ascii="Times New Roman" w:hAnsi="Times New Roman" w:cs="Times New Roman"/>
          <w:sz w:val="24"/>
          <w:szCs w:val="24"/>
        </w:rPr>
        <w:t xml:space="preserve">. Nejčastěji používanou technikou byla výtvarná práce, kde byly mladší děti dobře zvladatelné a uvolněné. Vycházky a hry v přírodě. Specifikum tvoří jedno a vícedenní pobyty mimo dětský domov s vychovateli. Změna prostředí a společné zážitky rozvíjí vzájemnou komunikaci, kdy se odkrývaly skryté problémy dítěte. </w:t>
      </w:r>
      <w:r w:rsidRPr="002C0EF6">
        <w:rPr>
          <w:rFonts w:ascii="Times New Roman" w:hAnsi="Times New Roman" w:cs="Times New Roman"/>
          <w:sz w:val="24"/>
          <w:szCs w:val="24"/>
        </w:rPr>
        <w:t xml:space="preserve">Také </w:t>
      </w:r>
      <w:r>
        <w:rPr>
          <w:rFonts w:ascii="Times New Roman" w:hAnsi="Times New Roman" w:cs="Times New Roman"/>
          <w:sz w:val="24"/>
          <w:szCs w:val="24"/>
        </w:rPr>
        <w:t>bylo</w:t>
      </w:r>
      <w:r w:rsidRPr="002C0EF6">
        <w:rPr>
          <w:rFonts w:ascii="Times New Roman" w:hAnsi="Times New Roman" w:cs="Times New Roman"/>
          <w:sz w:val="24"/>
          <w:szCs w:val="24"/>
        </w:rPr>
        <w:t xml:space="preserve"> důležité rozpoznat schopnost dítěte akceptovat výchovn</w:t>
      </w:r>
      <w:r>
        <w:rPr>
          <w:rFonts w:ascii="Times New Roman" w:hAnsi="Times New Roman" w:cs="Times New Roman"/>
          <w:sz w:val="24"/>
          <w:szCs w:val="24"/>
        </w:rPr>
        <w:t xml:space="preserve">é postupy a </w:t>
      </w:r>
      <w:r w:rsidRPr="002C0EF6">
        <w:rPr>
          <w:rFonts w:ascii="Times New Roman" w:hAnsi="Times New Roman" w:cs="Times New Roman"/>
          <w:sz w:val="24"/>
          <w:szCs w:val="24"/>
        </w:rPr>
        <w:t>program</w:t>
      </w:r>
      <w:r>
        <w:rPr>
          <w:rFonts w:ascii="Times New Roman" w:hAnsi="Times New Roman" w:cs="Times New Roman"/>
          <w:sz w:val="24"/>
          <w:szCs w:val="24"/>
        </w:rPr>
        <w:t>y</w:t>
      </w:r>
      <w:r w:rsidRPr="002C0EF6">
        <w:rPr>
          <w:rFonts w:ascii="Times New Roman" w:hAnsi="Times New Roman" w:cs="Times New Roman"/>
          <w:sz w:val="24"/>
          <w:szCs w:val="24"/>
        </w:rPr>
        <w:t xml:space="preserve"> a schopnost se jim přizpůsob</w:t>
      </w:r>
      <w:r>
        <w:rPr>
          <w:rFonts w:ascii="Times New Roman" w:hAnsi="Times New Roman" w:cs="Times New Roman"/>
          <w:sz w:val="24"/>
          <w:szCs w:val="24"/>
        </w:rPr>
        <w:t>ovat</w:t>
      </w:r>
      <w:r w:rsidRPr="002C0EF6">
        <w:rPr>
          <w:rFonts w:ascii="Times New Roman" w:hAnsi="Times New Roman" w:cs="Times New Roman"/>
          <w:sz w:val="24"/>
          <w:szCs w:val="24"/>
        </w:rPr>
        <w:t>, byť na tzv. účelové úrovni</w:t>
      </w:r>
      <w:r>
        <w:rPr>
          <w:rFonts w:ascii="Times New Roman" w:hAnsi="Times New Roman" w:cs="Times New Roman"/>
          <w:sz w:val="24"/>
          <w:szCs w:val="24"/>
        </w:rPr>
        <w:t xml:space="preserve"> a nepodléhat skepsi. </w:t>
      </w:r>
    </w:p>
    <w:p w14:paraId="79D1F34E" w14:textId="77777777" w:rsidR="005C2B30" w:rsidRPr="006D5B5F" w:rsidRDefault="005C2B30" w:rsidP="005C2B30">
      <w:pPr>
        <w:jc w:val="both"/>
        <w:rPr>
          <w:rFonts w:ascii="Times New Roman" w:hAnsi="Times New Roman" w:cs="Times New Roman"/>
          <w:sz w:val="24"/>
          <w:szCs w:val="24"/>
        </w:rPr>
      </w:pPr>
      <w:r w:rsidRPr="006D5B5F">
        <w:rPr>
          <w:rFonts w:ascii="Times New Roman" w:hAnsi="Times New Roman" w:cs="Times New Roman"/>
          <w:sz w:val="24"/>
          <w:szCs w:val="24"/>
        </w:rPr>
        <w:t>V intervizích</w:t>
      </w:r>
      <w:r>
        <w:rPr>
          <w:rFonts w:ascii="Times New Roman" w:hAnsi="Times New Roman" w:cs="Times New Roman"/>
          <w:sz w:val="24"/>
          <w:szCs w:val="24"/>
        </w:rPr>
        <w:t xml:space="preserve"> jsem sledovala naplňování cílů IPROD</w:t>
      </w:r>
      <w:r w:rsidRPr="006D5B5F">
        <w:rPr>
          <w:rFonts w:ascii="Times New Roman" w:hAnsi="Times New Roman" w:cs="Times New Roman"/>
          <w:sz w:val="24"/>
          <w:szCs w:val="24"/>
        </w:rPr>
        <w:t xml:space="preserve"> </w:t>
      </w:r>
      <w:r>
        <w:rPr>
          <w:rFonts w:ascii="Times New Roman" w:hAnsi="Times New Roman" w:cs="Times New Roman"/>
          <w:sz w:val="24"/>
          <w:szCs w:val="24"/>
        </w:rPr>
        <w:t xml:space="preserve">a společně s vychovateli jsme nastavovali výchovné postupy a </w:t>
      </w:r>
      <w:r w:rsidRPr="006D5B5F">
        <w:rPr>
          <w:rFonts w:ascii="Times New Roman" w:hAnsi="Times New Roman" w:cs="Times New Roman"/>
          <w:sz w:val="24"/>
          <w:szCs w:val="24"/>
        </w:rPr>
        <w:t>metody</w:t>
      </w:r>
      <w:r>
        <w:rPr>
          <w:rFonts w:ascii="Times New Roman" w:hAnsi="Times New Roman" w:cs="Times New Roman"/>
          <w:sz w:val="24"/>
          <w:szCs w:val="24"/>
        </w:rPr>
        <w:t xml:space="preserve">, které by dítěti vyhovovaly a posunovaly ho dál v jeho rozvoji. </w:t>
      </w:r>
      <w:r w:rsidRPr="006D5B5F">
        <w:rPr>
          <w:rFonts w:ascii="Times New Roman" w:hAnsi="Times New Roman" w:cs="Times New Roman"/>
          <w:sz w:val="24"/>
          <w:szCs w:val="24"/>
        </w:rPr>
        <w:t>Přesto ne</w:t>
      </w:r>
      <w:r>
        <w:rPr>
          <w:rFonts w:ascii="Times New Roman" w:hAnsi="Times New Roman" w:cs="Times New Roman"/>
          <w:sz w:val="24"/>
          <w:szCs w:val="24"/>
        </w:rPr>
        <w:t>šlo</w:t>
      </w:r>
      <w:r w:rsidRPr="006D5B5F">
        <w:rPr>
          <w:rFonts w:ascii="Times New Roman" w:hAnsi="Times New Roman" w:cs="Times New Roman"/>
          <w:sz w:val="24"/>
          <w:szCs w:val="24"/>
        </w:rPr>
        <w:t xml:space="preserve"> stanovit jednotnou formu, neboť osobnosti dospělých </w:t>
      </w:r>
      <w:r>
        <w:rPr>
          <w:rFonts w:ascii="Times New Roman" w:hAnsi="Times New Roman" w:cs="Times New Roman"/>
          <w:sz w:val="24"/>
          <w:szCs w:val="24"/>
        </w:rPr>
        <w:t>byly</w:t>
      </w:r>
      <w:r w:rsidRPr="006D5B5F">
        <w:rPr>
          <w:rFonts w:ascii="Times New Roman" w:hAnsi="Times New Roman" w:cs="Times New Roman"/>
          <w:sz w:val="24"/>
          <w:szCs w:val="24"/>
        </w:rPr>
        <w:t xml:space="preserve"> dětmi různě přijímány. </w:t>
      </w:r>
    </w:p>
    <w:p w14:paraId="066FE15D" w14:textId="77777777" w:rsidR="005C2B30" w:rsidRDefault="005C2B30" w:rsidP="005C2B30">
      <w:pPr>
        <w:jc w:val="both"/>
        <w:rPr>
          <w:rFonts w:ascii="Times New Roman" w:hAnsi="Times New Roman" w:cs="Times New Roman"/>
          <w:sz w:val="24"/>
          <w:szCs w:val="24"/>
        </w:rPr>
      </w:pPr>
      <w:r>
        <w:rPr>
          <w:rFonts w:ascii="Times New Roman" w:hAnsi="Times New Roman" w:cs="Times New Roman"/>
          <w:sz w:val="24"/>
          <w:szCs w:val="24"/>
        </w:rPr>
        <w:t xml:space="preserve">Za nedílnou součást mého působení jsem považovala spolupráci s rodiči, která velmi ovlivňovala celý výchovný proces. V tomto školním roce se spolupráce zlepšila a do budoucna počítám s jejím dalším rozšířením. </w:t>
      </w:r>
    </w:p>
    <w:p w14:paraId="0D25612A" w14:textId="77777777" w:rsidR="005C2B30" w:rsidRDefault="005C2B30" w:rsidP="005C2B30">
      <w:pPr>
        <w:jc w:val="both"/>
        <w:rPr>
          <w:rFonts w:ascii="Times New Roman" w:hAnsi="Times New Roman" w:cs="Times New Roman"/>
          <w:sz w:val="24"/>
          <w:szCs w:val="24"/>
        </w:rPr>
      </w:pPr>
    </w:p>
    <w:p w14:paraId="6E0D3A75" w14:textId="77777777" w:rsidR="005C2B30" w:rsidRDefault="005C2B30" w:rsidP="005C2B30">
      <w:pPr>
        <w:jc w:val="both"/>
        <w:rPr>
          <w:rFonts w:ascii="Times New Roman" w:hAnsi="Times New Roman" w:cs="Times New Roman"/>
          <w:sz w:val="24"/>
          <w:szCs w:val="24"/>
        </w:rPr>
      </w:pPr>
    </w:p>
    <w:p w14:paraId="0C888F2C" w14:textId="77777777" w:rsidR="005C2B30" w:rsidRDefault="005C2B30" w:rsidP="005C2B30">
      <w:pPr>
        <w:jc w:val="both"/>
        <w:rPr>
          <w:rFonts w:ascii="Times New Roman" w:hAnsi="Times New Roman" w:cs="Times New Roman"/>
          <w:sz w:val="24"/>
          <w:szCs w:val="24"/>
        </w:rPr>
      </w:pPr>
    </w:p>
    <w:p w14:paraId="6DE9376A" w14:textId="77777777" w:rsidR="005C2B30" w:rsidRDefault="005C2B30" w:rsidP="005C2B30">
      <w:pPr>
        <w:jc w:val="both"/>
        <w:rPr>
          <w:rFonts w:ascii="Times New Roman" w:hAnsi="Times New Roman" w:cs="Times New Roman"/>
          <w:sz w:val="24"/>
          <w:szCs w:val="24"/>
        </w:rPr>
      </w:pPr>
    </w:p>
    <w:p w14:paraId="26FFD2B3" w14:textId="77777777" w:rsidR="005C2B30" w:rsidRDefault="005C2B30" w:rsidP="005C2B30">
      <w:pPr>
        <w:jc w:val="both"/>
        <w:rPr>
          <w:rFonts w:ascii="Times New Roman" w:hAnsi="Times New Roman" w:cs="Times New Roman"/>
          <w:sz w:val="24"/>
          <w:szCs w:val="24"/>
        </w:rPr>
      </w:pPr>
    </w:p>
    <w:p w14:paraId="3F42D3CD" w14:textId="77777777" w:rsidR="005C2B30" w:rsidRDefault="005C2B30" w:rsidP="005C2B30">
      <w:pPr>
        <w:jc w:val="both"/>
        <w:rPr>
          <w:rFonts w:ascii="Times New Roman" w:hAnsi="Times New Roman" w:cs="Times New Roman"/>
          <w:sz w:val="24"/>
          <w:szCs w:val="24"/>
        </w:rPr>
      </w:pPr>
    </w:p>
    <w:p w14:paraId="01C430D9" w14:textId="77777777" w:rsidR="005C2B30" w:rsidRDefault="005C2B30" w:rsidP="005C2B30">
      <w:pPr>
        <w:jc w:val="both"/>
        <w:rPr>
          <w:rFonts w:ascii="Times New Roman" w:hAnsi="Times New Roman" w:cs="Times New Roman"/>
          <w:sz w:val="24"/>
          <w:szCs w:val="24"/>
        </w:rPr>
      </w:pPr>
      <w:r>
        <w:rPr>
          <w:rFonts w:ascii="Times New Roman" w:hAnsi="Times New Roman" w:cs="Times New Roman"/>
          <w:sz w:val="24"/>
          <w:szCs w:val="24"/>
        </w:rPr>
        <w:t>V Brně 20.10. 2023                                              Mgr. Tatiana Gráfová</w:t>
      </w:r>
    </w:p>
    <w:p w14:paraId="1CB47DC4" w14:textId="53498665" w:rsidR="004441DA" w:rsidRDefault="004441DA">
      <w:pPr>
        <w:rPr>
          <w:rFonts w:ascii="Times New Roman" w:hAnsi="Times New Roman" w:cs="Times New Roman"/>
          <w:sz w:val="24"/>
          <w:szCs w:val="24"/>
        </w:rPr>
      </w:pPr>
      <w:r>
        <w:rPr>
          <w:rFonts w:ascii="Times New Roman" w:hAnsi="Times New Roman" w:cs="Times New Roman"/>
          <w:sz w:val="24"/>
          <w:szCs w:val="24"/>
        </w:rPr>
        <w:br w:type="page"/>
      </w:r>
    </w:p>
    <w:p w14:paraId="49A7732D"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i/>
          <w:iCs/>
          <w:sz w:val="36"/>
          <w:szCs w:val="36"/>
          <w:u w:val="single"/>
          <w:lang w:eastAsia="cs-CZ"/>
        </w:rPr>
      </w:pPr>
      <w:r w:rsidRPr="004441DA">
        <w:rPr>
          <w:rFonts w:ascii="Times New Roman" w:eastAsia="Times New Roman" w:hAnsi="Times New Roman" w:cs="Times New Roman"/>
          <w:b/>
          <w:i/>
          <w:iCs/>
          <w:sz w:val="36"/>
          <w:szCs w:val="36"/>
          <w:lang w:eastAsia="cs-CZ"/>
        </w:rPr>
        <w:lastRenderedPageBreak/>
        <w:t xml:space="preserve">                       </w:t>
      </w:r>
      <w:r w:rsidRPr="004441DA">
        <w:rPr>
          <w:rFonts w:ascii="Times New Roman" w:eastAsia="Times New Roman" w:hAnsi="Times New Roman" w:cs="Times New Roman"/>
          <w:b/>
          <w:i/>
          <w:iCs/>
          <w:sz w:val="36"/>
          <w:szCs w:val="36"/>
          <w:u w:val="single"/>
          <w:lang w:eastAsia="cs-CZ"/>
        </w:rPr>
        <w:t xml:space="preserve">Plnění úkolů v oblasti hospodaření </w:t>
      </w:r>
    </w:p>
    <w:p w14:paraId="37FA5E70" w14:textId="77777777" w:rsidR="004441DA" w:rsidRPr="004441DA" w:rsidRDefault="004441DA" w:rsidP="004441DA">
      <w:pPr>
        <w:suppressAutoHyphens/>
        <w:autoSpaceDN w:val="0"/>
        <w:spacing w:after="0" w:line="240" w:lineRule="auto"/>
        <w:ind w:left="60"/>
        <w:textAlignment w:val="baseline"/>
        <w:rPr>
          <w:rFonts w:ascii="Times New Roman" w:eastAsia="Times New Roman" w:hAnsi="Times New Roman" w:cs="Times New Roman"/>
          <w:b/>
          <w:iCs/>
          <w:sz w:val="24"/>
          <w:szCs w:val="24"/>
          <w:u w:val="single"/>
          <w:lang w:eastAsia="cs-CZ"/>
        </w:rPr>
      </w:pPr>
    </w:p>
    <w:p w14:paraId="1B05C768" w14:textId="77777777" w:rsidR="004441DA" w:rsidRPr="004441DA" w:rsidRDefault="004441DA" w:rsidP="004441DA">
      <w:pPr>
        <w:suppressAutoHyphens/>
        <w:autoSpaceDN w:val="0"/>
        <w:spacing w:after="0" w:line="240" w:lineRule="auto"/>
        <w:ind w:left="60"/>
        <w:textAlignment w:val="baseline"/>
        <w:rPr>
          <w:rFonts w:ascii="Times New Roman" w:eastAsia="Times New Roman" w:hAnsi="Times New Roman" w:cs="Times New Roman"/>
          <w:b/>
          <w:iCs/>
          <w:sz w:val="32"/>
          <w:szCs w:val="32"/>
          <w:u w:val="single"/>
          <w:lang w:eastAsia="cs-CZ"/>
        </w:rPr>
      </w:pPr>
      <w:r w:rsidRPr="004441DA">
        <w:rPr>
          <w:rFonts w:ascii="Times New Roman" w:eastAsia="Times New Roman" w:hAnsi="Times New Roman" w:cs="Times New Roman"/>
          <w:b/>
          <w:iCs/>
          <w:sz w:val="32"/>
          <w:szCs w:val="32"/>
          <w:u w:val="single"/>
          <w:lang w:eastAsia="cs-CZ"/>
        </w:rPr>
        <w:t xml:space="preserve">1. </w:t>
      </w:r>
      <w:proofErr w:type="gramStart"/>
      <w:r w:rsidRPr="004441DA">
        <w:rPr>
          <w:rFonts w:ascii="Times New Roman" w:eastAsia="Times New Roman" w:hAnsi="Times New Roman" w:cs="Times New Roman"/>
          <w:b/>
          <w:iCs/>
          <w:sz w:val="32"/>
          <w:szCs w:val="32"/>
          <w:u w:val="single"/>
          <w:lang w:eastAsia="cs-CZ"/>
        </w:rPr>
        <w:t>Výnosy  13.566</w:t>
      </w:r>
      <w:proofErr w:type="gramEnd"/>
      <w:r w:rsidRPr="004441DA">
        <w:rPr>
          <w:rFonts w:ascii="Times New Roman" w:eastAsia="Times New Roman" w:hAnsi="Times New Roman" w:cs="Times New Roman"/>
          <w:b/>
          <w:iCs/>
          <w:sz w:val="32"/>
          <w:szCs w:val="32"/>
          <w:u w:val="single"/>
          <w:lang w:eastAsia="cs-CZ"/>
        </w:rPr>
        <w:t>,99 tis. Kč:</w:t>
      </w:r>
    </w:p>
    <w:p w14:paraId="47BF96A8"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b/>
          <w:iCs/>
          <w:sz w:val="24"/>
          <w:szCs w:val="24"/>
          <w:u w:val="single"/>
          <w:lang w:eastAsia="cs-CZ"/>
        </w:rPr>
      </w:pPr>
    </w:p>
    <w:p w14:paraId="1C037583"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sz w:val="24"/>
          <w:szCs w:val="20"/>
          <w:lang w:eastAsia="cs-CZ"/>
        </w:rPr>
      </w:pPr>
      <w:r w:rsidRPr="004441DA">
        <w:rPr>
          <w:rFonts w:ascii="Times New Roman" w:eastAsia="Times New Roman" w:hAnsi="Times New Roman" w:cs="Times New Roman"/>
          <w:iCs/>
          <w:sz w:val="24"/>
          <w:szCs w:val="24"/>
          <w:lang w:eastAsia="cs-CZ"/>
        </w:rPr>
        <w:t xml:space="preserve">      Níže popsané neinvestiční dotace od ÚSC (zřizovatele) byly naplněny v plánovaném finančním objemu.</w:t>
      </w:r>
    </w:p>
    <w:p w14:paraId="4BBFEB32" w14:textId="7A9822D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4441DA">
        <w:rPr>
          <w:rFonts w:ascii="Times New Roman" w:eastAsia="Times New Roman" w:hAnsi="Times New Roman" w:cs="Times New Roman"/>
          <w:iCs/>
          <w:sz w:val="24"/>
          <w:szCs w:val="24"/>
          <w:lang w:eastAsia="cs-CZ"/>
        </w:rPr>
        <w:t xml:space="preserve">      Výnosy z vlastních výkonů představují převážně tržby za přídavky na děti v dětském domově, dále za stravné ve školní a závodní jídelně. V letošním roce dosáhly výše </w:t>
      </w:r>
      <w:r w:rsidRPr="004441DA">
        <w:rPr>
          <w:rFonts w:ascii="Times New Roman" w:eastAsia="Times New Roman" w:hAnsi="Times New Roman" w:cs="Times New Roman"/>
          <w:b/>
          <w:iCs/>
          <w:sz w:val="24"/>
          <w:szCs w:val="24"/>
          <w:lang w:eastAsia="cs-CZ"/>
        </w:rPr>
        <w:t>288,54</w:t>
      </w:r>
      <w:r>
        <w:rPr>
          <w:rFonts w:ascii="Times New Roman" w:eastAsia="Times New Roman" w:hAnsi="Times New Roman" w:cs="Times New Roman"/>
          <w:iCs/>
          <w:sz w:val="24"/>
          <w:szCs w:val="24"/>
          <w:lang w:eastAsia="cs-CZ"/>
        </w:rPr>
        <w:t> </w:t>
      </w:r>
      <w:r w:rsidRPr="004441DA">
        <w:rPr>
          <w:rFonts w:ascii="Times New Roman" w:eastAsia="Times New Roman" w:hAnsi="Times New Roman" w:cs="Times New Roman"/>
          <w:iCs/>
          <w:sz w:val="24"/>
          <w:szCs w:val="24"/>
          <w:lang w:eastAsia="cs-CZ"/>
        </w:rPr>
        <w:t>tis.</w:t>
      </w:r>
      <w:r>
        <w:rPr>
          <w:rFonts w:ascii="Times New Roman" w:eastAsia="Times New Roman" w:hAnsi="Times New Roman" w:cs="Times New Roman"/>
          <w:iCs/>
          <w:sz w:val="24"/>
          <w:szCs w:val="24"/>
          <w:lang w:eastAsia="cs-CZ"/>
        </w:rPr>
        <w:t> </w:t>
      </w:r>
      <w:r w:rsidRPr="004441DA">
        <w:rPr>
          <w:rFonts w:ascii="Times New Roman" w:eastAsia="Times New Roman" w:hAnsi="Times New Roman" w:cs="Times New Roman"/>
          <w:iCs/>
          <w:sz w:val="24"/>
          <w:szCs w:val="24"/>
          <w:lang w:eastAsia="cs-CZ"/>
        </w:rPr>
        <w:t>Kč.</w:t>
      </w:r>
    </w:p>
    <w:p w14:paraId="1CAEB761"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4441DA">
        <w:rPr>
          <w:rFonts w:ascii="Times New Roman" w:eastAsia="Times New Roman" w:hAnsi="Times New Roman" w:cs="Times New Roman"/>
          <w:iCs/>
          <w:sz w:val="24"/>
          <w:szCs w:val="24"/>
          <w:lang w:eastAsia="cs-CZ"/>
        </w:rPr>
        <w:t xml:space="preserve">     Finanční výnosy jsou tvořeny v plné výši úroky z bankovních účtů. Jejich výše v roce 2022 byla </w:t>
      </w:r>
      <w:r w:rsidRPr="004441DA">
        <w:rPr>
          <w:rFonts w:ascii="Times New Roman" w:eastAsia="Times New Roman" w:hAnsi="Times New Roman" w:cs="Times New Roman"/>
          <w:b/>
          <w:iCs/>
          <w:sz w:val="24"/>
          <w:szCs w:val="24"/>
          <w:lang w:eastAsia="cs-CZ"/>
        </w:rPr>
        <w:t>1,73</w:t>
      </w:r>
      <w:r w:rsidRPr="004441DA">
        <w:rPr>
          <w:rFonts w:ascii="Times New Roman" w:eastAsia="Times New Roman" w:hAnsi="Times New Roman" w:cs="Times New Roman"/>
          <w:iCs/>
          <w:sz w:val="24"/>
          <w:szCs w:val="24"/>
          <w:lang w:eastAsia="cs-CZ"/>
        </w:rPr>
        <w:t xml:space="preserve"> tis. Kč.</w:t>
      </w:r>
    </w:p>
    <w:p w14:paraId="75BDD263" w14:textId="146B7C9C"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4441DA">
        <w:rPr>
          <w:rFonts w:ascii="Times New Roman" w:eastAsia="Times New Roman" w:hAnsi="Times New Roman" w:cs="Times New Roman"/>
          <w:iCs/>
          <w:sz w:val="24"/>
          <w:szCs w:val="24"/>
          <w:lang w:eastAsia="cs-CZ"/>
        </w:rPr>
        <w:t xml:space="preserve">      Další výnosy ve výši </w:t>
      </w:r>
      <w:r w:rsidRPr="004441DA">
        <w:rPr>
          <w:rFonts w:ascii="Times New Roman" w:eastAsia="Times New Roman" w:hAnsi="Times New Roman" w:cs="Times New Roman"/>
          <w:b/>
          <w:sz w:val="24"/>
          <w:szCs w:val="20"/>
          <w:lang w:eastAsia="cs-CZ"/>
        </w:rPr>
        <w:t>162,94</w:t>
      </w:r>
      <w:r w:rsidRPr="004441DA">
        <w:rPr>
          <w:rFonts w:ascii="Times New Roman" w:eastAsia="Times New Roman" w:hAnsi="Times New Roman" w:cs="Times New Roman"/>
          <w:iCs/>
          <w:sz w:val="24"/>
          <w:szCs w:val="24"/>
          <w:lang w:eastAsia="cs-CZ"/>
        </w:rPr>
        <w:t xml:space="preserve"> tis. Kč zahrnovaly použití finančních fondů (IF, RF) ve výši </w:t>
      </w:r>
      <w:r w:rsidRPr="004441DA">
        <w:rPr>
          <w:rFonts w:ascii="Times New Roman" w:eastAsia="Times New Roman" w:hAnsi="Times New Roman" w:cs="Times New Roman"/>
          <w:sz w:val="24"/>
          <w:szCs w:val="20"/>
          <w:lang w:eastAsia="cs-CZ"/>
        </w:rPr>
        <w:t xml:space="preserve">67,59 </w:t>
      </w:r>
      <w:r w:rsidRPr="004441DA">
        <w:rPr>
          <w:rFonts w:ascii="Times New Roman" w:eastAsia="Times New Roman" w:hAnsi="Times New Roman" w:cs="Times New Roman"/>
          <w:iCs/>
          <w:sz w:val="24"/>
          <w:szCs w:val="24"/>
          <w:lang w:eastAsia="cs-CZ"/>
        </w:rPr>
        <w:t>tis. Kč na opravy, promítnuté dary byly ve výši 95,35 tis. Kč</w:t>
      </w:r>
      <w:r>
        <w:rPr>
          <w:rFonts w:ascii="Times New Roman" w:eastAsia="Times New Roman" w:hAnsi="Times New Roman" w:cs="Times New Roman"/>
          <w:iCs/>
          <w:sz w:val="24"/>
          <w:szCs w:val="24"/>
          <w:lang w:eastAsia="cs-CZ"/>
        </w:rPr>
        <w:t>.</w:t>
      </w:r>
    </w:p>
    <w:p w14:paraId="0E3D0B1E"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sz w:val="24"/>
          <w:szCs w:val="20"/>
          <w:lang w:eastAsia="cs-CZ"/>
        </w:rPr>
      </w:pPr>
      <w:r w:rsidRPr="004441DA">
        <w:rPr>
          <w:rFonts w:ascii="Times New Roman" w:eastAsia="Times New Roman" w:hAnsi="Times New Roman" w:cs="Times New Roman"/>
          <w:iCs/>
          <w:sz w:val="24"/>
          <w:szCs w:val="24"/>
          <w:lang w:eastAsia="cs-CZ"/>
        </w:rPr>
        <w:t xml:space="preserve">Ostatní další výnosy v rámci hlavní činnosti (vyměřené penále, vratky za služby a hmotné dary) - ve výši </w:t>
      </w:r>
      <w:r w:rsidRPr="004441DA">
        <w:rPr>
          <w:rFonts w:ascii="Times New Roman" w:eastAsia="Times New Roman" w:hAnsi="Times New Roman" w:cs="Times New Roman"/>
          <w:b/>
          <w:iCs/>
          <w:sz w:val="24"/>
          <w:szCs w:val="24"/>
          <w:lang w:eastAsia="cs-CZ"/>
        </w:rPr>
        <w:t>25,71</w:t>
      </w:r>
      <w:r w:rsidRPr="004441DA">
        <w:rPr>
          <w:rFonts w:ascii="Times New Roman" w:eastAsia="Times New Roman" w:hAnsi="Times New Roman" w:cs="Times New Roman"/>
          <w:iCs/>
          <w:sz w:val="24"/>
          <w:szCs w:val="24"/>
          <w:lang w:eastAsia="cs-CZ"/>
        </w:rPr>
        <w:t xml:space="preserve"> tis. Kč. </w:t>
      </w:r>
    </w:p>
    <w:p w14:paraId="56E027C8"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iCs/>
          <w:sz w:val="24"/>
          <w:szCs w:val="24"/>
          <w:lang w:eastAsia="cs-CZ"/>
        </w:rPr>
      </w:pPr>
      <w:r w:rsidRPr="004441DA">
        <w:rPr>
          <w:rFonts w:ascii="Times New Roman" w:eastAsia="Times New Roman" w:hAnsi="Times New Roman" w:cs="Times New Roman"/>
          <w:iCs/>
          <w:sz w:val="24"/>
          <w:szCs w:val="24"/>
          <w:lang w:eastAsia="cs-CZ"/>
        </w:rPr>
        <w:t xml:space="preserve">  </w:t>
      </w:r>
    </w:p>
    <w:p w14:paraId="70631219" w14:textId="2D43BC02" w:rsidR="004441DA" w:rsidRPr="004441DA" w:rsidRDefault="004441DA" w:rsidP="004441DA">
      <w:pPr>
        <w:tabs>
          <w:tab w:val="left" w:pos="1620"/>
        </w:tabs>
        <w:suppressAutoHyphens/>
        <w:autoSpaceDN w:val="0"/>
        <w:spacing w:after="0" w:line="240" w:lineRule="auto"/>
        <w:ind w:left="360"/>
        <w:jc w:val="both"/>
        <w:textAlignment w:val="baseline"/>
        <w:rPr>
          <w:rFonts w:ascii="Times New Roman" w:eastAsia="Times New Roman" w:hAnsi="Times New Roman" w:cs="Tahoma"/>
          <w:b/>
          <w:bCs/>
          <w:iCs/>
          <w:sz w:val="24"/>
          <w:szCs w:val="24"/>
          <w:lang w:eastAsia="cs-CZ"/>
        </w:rPr>
      </w:pPr>
      <w:r w:rsidRPr="004441DA">
        <w:rPr>
          <w:rFonts w:ascii="Times New Roman" w:eastAsia="Times New Roman" w:hAnsi="Times New Roman" w:cs="Tahoma"/>
          <w:b/>
          <w:bCs/>
          <w:iCs/>
          <w:sz w:val="24"/>
          <w:szCs w:val="24"/>
          <w:u w:val="single"/>
          <w:lang w:eastAsia="cs-CZ"/>
        </w:rPr>
        <w:t>Rozpis přijatých dotací (použitých)</w:t>
      </w:r>
      <w:r w:rsidRPr="004441DA">
        <w:rPr>
          <w:rFonts w:ascii="Times New Roman" w:eastAsia="Times New Roman" w:hAnsi="Times New Roman" w:cs="Tahoma"/>
          <w:b/>
          <w:bCs/>
          <w:iCs/>
          <w:sz w:val="24"/>
          <w:szCs w:val="24"/>
          <w:lang w:eastAsia="cs-CZ"/>
        </w:rPr>
        <w:t>:</w:t>
      </w:r>
      <w:r w:rsidRPr="004441DA">
        <w:rPr>
          <w:rFonts w:ascii="Times New Roman" w:eastAsia="Times New Roman" w:hAnsi="Times New Roman" w:cs="Tahoma"/>
          <w:b/>
          <w:bCs/>
          <w:iCs/>
          <w:sz w:val="24"/>
          <w:szCs w:val="24"/>
          <w:lang w:eastAsia="cs-CZ"/>
        </w:rPr>
        <w:tab/>
        <w:t xml:space="preserve">                        </w:t>
      </w:r>
      <w:r>
        <w:rPr>
          <w:rFonts w:ascii="Times New Roman" w:eastAsia="Times New Roman" w:hAnsi="Times New Roman" w:cs="Tahoma"/>
          <w:b/>
          <w:bCs/>
          <w:iCs/>
          <w:sz w:val="24"/>
          <w:szCs w:val="24"/>
          <w:lang w:eastAsia="cs-CZ"/>
        </w:rPr>
        <w:tab/>
        <w:t xml:space="preserve">     </w:t>
      </w:r>
      <w:r w:rsidRPr="004441DA">
        <w:rPr>
          <w:rFonts w:ascii="Times New Roman" w:eastAsia="Times New Roman" w:hAnsi="Times New Roman" w:cs="Tahoma"/>
          <w:b/>
          <w:bCs/>
          <w:iCs/>
          <w:sz w:val="24"/>
          <w:szCs w:val="24"/>
          <w:lang w:eastAsia="cs-CZ"/>
        </w:rPr>
        <w:t xml:space="preserve">     </w:t>
      </w:r>
      <w:proofErr w:type="gramStart"/>
      <w:r w:rsidRPr="004441DA">
        <w:rPr>
          <w:rFonts w:ascii="Times New Roman" w:eastAsia="Times New Roman" w:hAnsi="Times New Roman" w:cs="Tahoma"/>
          <w:b/>
          <w:bCs/>
          <w:iCs/>
          <w:sz w:val="24"/>
          <w:szCs w:val="24"/>
          <w:u w:val="single"/>
          <w:lang w:eastAsia="cs-CZ"/>
        </w:rPr>
        <w:t>13.088.069,--</w:t>
      </w:r>
      <w:proofErr w:type="gramEnd"/>
      <w:r w:rsidRPr="004441DA">
        <w:rPr>
          <w:rFonts w:ascii="Times New Roman" w:eastAsia="Times New Roman" w:hAnsi="Times New Roman" w:cs="Tahoma"/>
          <w:b/>
          <w:bCs/>
          <w:iCs/>
          <w:sz w:val="24"/>
          <w:szCs w:val="24"/>
          <w:u w:val="single"/>
          <w:lang w:eastAsia="cs-CZ"/>
        </w:rPr>
        <w:t>Kč</w:t>
      </w:r>
      <w:r w:rsidRPr="004441DA">
        <w:rPr>
          <w:rFonts w:ascii="Times New Roman" w:eastAsia="Times New Roman" w:hAnsi="Times New Roman" w:cs="Tahoma"/>
          <w:b/>
          <w:bCs/>
          <w:iCs/>
          <w:sz w:val="24"/>
          <w:szCs w:val="24"/>
          <w:lang w:eastAsia="cs-CZ"/>
        </w:rPr>
        <w:t xml:space="preserve">    </w:t>
      </w:r>
    </w:p>
    <w:p w14:paraId="23BA3F3F" w14:textId="395158B1" w:rsidR="004441DA" w:rsidRPr="004441DA" w:rsidRDefault="004441DA" w:rsidP="004441DA">
      <w:pPr>
        <w:suppressAutoHyphens/>
        <w:autoSpaceDN w:val="0"/>
        <w:spacing w:after="0" w:line="240" w:lineRule="auto"/>
        <w:ind w:left="360"/>
        <w:textAlignment w:val="baseline"/>
        <w:rPr>
          <w:rFonts w:ascii="Times New Roman" w:eastAsia="Times New Roman" w:hAnsi="Times New Roman" w:cs="Tahoma"/>
          <w:i/>
          <w:iCs/>
          <w:sz w:val="24"/>
          <w:szCs w:val="20"/>
          <w:lang w:eastAsia="cs-CZ"/>
        </w:rPr>
      </w:pPr>
      <w:proofErr w:type="spellStart"/>
      <w:r w:rsidRPr="004441DA">
        <w:rPr>
          <w:rFonts w:ascii="Times New Roman" w:eastAsia="Times New Roman" w:hAnsi="Times New Roman" w:cs="Tahoma"/>
          <w:i/>
          <w:iCs/>
          <w:sz w:val="24"/>
          <w:szCs w:val="20"/>
          <w:u w:val="single"/>
          <w:lang w:eastAsia="cs-CZ"/>
        </w:rPr>
        <w:t>Účet_______náplň</w:t>
      </w:r>
      <w:proofErr w:type="spellEnd"/>
      <w:r w:rsidRPr="004441DA">
        <w:rPr>
          <w:rFonts w:ascii="Times New Roman" w:eastAsia="Times New Roman" w:hAnsi="Times New Roman" w:cs="Tahoma"/>
          <w:b/>
          <w:i/>
          <w:iCs/>
          <w:sz w:val="24"/>
          <w:szCs w:val="20"/>
          <w:u w:val="single"/>
          <w:lang w:eastAsia="cs-CZ"/>
        </w:rPr>
        <w:tab/>
      </w:r>
      <w:r w:rsidRPr="004441DA">
        <w:rPr>
          <w:rFonts w:ascii="Times New Roman" w:eastAsia="Times New Roman" w:hAnsi="Times New Roman" w:cs="Tahoma"/>
          <w:b/>
          <w:i/>
          <w:iCs/>
          <w:sz w:val="24"/>
          <w:szCs w:val="20"/>
          <w:u w:val="single"/>
          <w:lang w:eastAsia="cs-CZ"/>
        </w:rPr>
        <w:tab/>
      </w:r>
      <w:r w:rsidRPr="004441DA">
        <w:rPr>
          <w:rFonts w:ascii="Times New Roman" w:eastAsia="Times New Roman" w:hAnsi="Times New Roman" w:cs="Tahoma"/>
          <w:b/>
          <w:i/>
          <w:iCs/>
          <w:sz w:val="24"/>
          <w:szCs w:val="20"/>
          <w:u w:val="single"/>
          <w:lang w:eastAsia="cs-CZ"/>
        </w:rPr>
        <w:tab/>
        <w:t xml:space="preserve">     </w:t>
      </w:r>
      <w:r>
        <w:rPr>
          <w:rFonts w:ascii="Times New Roman" w:eastAsia="Times New Roman" w:hAnsi="Times New Roman" w:cs="Tahoma"/>
          <w:b/>
          <w:i/>
          <w:iCs/>
          <w:sz w:val="24"/>
          <w:szCs w:val="20"/>
          <w:u w:val="single"/>
          <w:lang w:eastAsia="cs-CZ"/>
        </w:rPr>
        <w:tab/>
      </w:r>
      <w:r>
        <w:rPr>
          <w:rFonts w:ascii="Times New Roman" w:eastAsia="Times New Roman" w:hAnsi="Times New Roman" w:cs="Tahoma"/>
          <w:b/>
          <w:i/>
          <w:iCs/>
          <w:sz w:val="24"/>
          <w:szCs w:val="20"/>
          <w:u w:val="single"/>
          <w:lang w:eastAsia="cs-CZ"/>
        </w:rPr>
        <w:tab/>
        <w:t xml:space="preserve">        </w:t>
      </w:r>
      <w:r>
        <w:rPr>
          <w:rFonts w:ascii="Times New Roman" w:eastAsia="Times New Roman" w:hAnsi="Times New Roman" w:cs="Tahoma"/>
          <w:b/>
          <w:i/>
          <w:iCs/>
          <w:sz w:val="24"/>
          <w:szCs w:val="20"/>
          <w:u w:val="single"/>
          <w:lang w:eastAsia="cs-CZ"/>
        </w:rPr>
        <w:tab/>
      </w:r>
      <w:r>
        <w:rPr>
          <w:rFonts w:ascii="Times New Roman" w:eastAsia="Times New Roman" w:hAnsi="Times New Roman" w:cs="Tahoma"/>
          <w:b/>
          <w:i/>
          <w:iCs/>
          <w:sz w:val="24"/>
          <w:szCs w:val="20"/>
          <w:u w:val="single"/>
          <w:lang w:eastAsia="cs-CZ"/>
        </w:rPr>
        <w:tab/>
      </w:r>
      <w:r w:rsidRPr="004441DA">
        <w:rPr>
          <w:rFonts w:ascii="Times New Roman" w:eastAsia="Times New Roman" w:hAnsi="Times New Roman" w:cs="Tahoma"/>
          <w:b/>
          <w:i/>
          <w:iCs/>
          <w:sz w:val="24"/>
          <w:szCs w:val="20"/>
          <w:u w:val="single"/>
          <w:lang w:eastAsia="cs-CZ"/>
        </w:rPr>
        <w:t xml:space="preserve"> </w:t>
      </w:r>
      <w:r w:rsidRPr="004441DA">
        <w:rPr>
          <w:rFonts w:ascii="Times New Roman" w:eastAsia="Times New Roman" w:hAnsi="Times New Roman" w:cs="Tahoma"/>
          <w:i/>
          <w:iCs/>
          <w:sz w:val="24"/>
          <w:szCs w:val="20"/>
          <w:u w:val="single"/>
          <w:lang w:eastAsia="cs-CZ"/>
        </w:rPr>
        <w:t>přijatá dotace</w:t>
      </w:r>
    </w:p>
    <w:p w14:paraId="3B191899" w14:textId="77777777" w:rsidR="004441DA" w:rsidRPr="004441DA" w:rsidRDefault="004441DA" w:rsidP="004441DA">
      <w:pPr>
        <w:suppressAutoHyphens/>
        <w:autoSpaceDN w:val="0"/>
        <w:spacing w:after="0" w:line="240" w:lineRule="auto"/>
        <w:ind w:left="360"/>
        <w:textAlignment w:val="baseline"/>
        <w:rPr>
          <w:rFonts w:ascii="Times New Roman" w:eastAsia="Times New Roman" w:hAnsi="Times New Roman" w:cs="Times New Roman"/>
          <w:sz w:val="24"/>
          <w:szCs w:val="20"/>
          <w:lang w:eastAsia="cs-CZ"/>
        </w:rPr>
      </w:pPr>
    </w:p>
    <w:p w14:paraId="4CD16EB6" w14:textId="1FD4CB74" w:rsidR="004441DA" w:rsidRPr="004441DA" w:rsidRDefault="004441DA" w:rsidP="004441DA">
      <w:pPr>
        <w:suppressAutoHyphens/>
        <w:autoSpaceDN w:val="0"/>
        <w:spacing w:after="0" w:line="240" w:lineRule="auto"/>
        <w:ind w:left="360"/>
        <w:textAlignment w:val="baseline"/>
        <w:rPr>
          <w:rFonts w:ascii="Times New Roman" w:eastAsia="Times New Roman" w:hAnsi="Times New Roman" w:cs="Times New Roman"/>
          <w:b/>
          <w:i/>
          <w:sz w:val="24"/>
          <w:szCs w:val="20"/>
          <w:highlight w:val="yellow"/>
          <w:lang w:eastAsia="cs-CZ"/>
        </w:rPr>
      </w:pPr>
      <w:r w:rsidRPr="004441DA">
        <w:rPr>
          <w:rFonts w:ascii="Times New Roman" w:eastAsia="Times New Roman" w:hAnsi="Times New Roman" w:cs="Tahoma"/>
          <w:iCs/>
          <w:sz w:val="24"/>
          <w:szCs w:val="20"/>
          <w:lang w:eastAsia="cs-CZ"/>
        </w:rPr>
        <w:t xml:space="preserve">6720310   </w:t>
      </w:r>
      <w:r w:rsidRPr="004441DA">
        <w:rPr>
          <w:rFonts w:ascii="Times New Roman" w:eastAsia="Times New Roman" w:hAnsi="Times New Roman" w:cs="Tahoma"/>
          <w:b/>
          <w:i/>
          <w:iCs/>
          <w:sz w:val="24"/>
          <w:szCs w:val="20"/>
          <w:lang w:eastAsia="cs-CZ"/>
        </w:rPr>
        <w:t xml:space="preserve">Přímé výdaje </w:t>
      </w:r>
      <w:r w:rsidRPr="004441DA">
        <w:rPr>
          <w:rFonts w:ascii="Times New Roman" w:eastAsia="Times New Roman" w:hAnsi="Times New Roman" w:cs="Tahoma"/>
          <w:iCs/>
          <w:sz w:val="24"/>
          <w:szCs w:val="20"/>
          <w:lang w:eastAsia="cs-CZ"/>
        </w:rPr>
        <w:tab/>
      </w:r>
      <w:r w:rsidRPr="004441DA">
        <w:rPr>
          <w:rFonts w:ascii="Times New Roman" w:eastAsia="Times New Roman" w:hAnsi="Times New Roman" w:cs="Tahoma"/>
          <w:iCs/>
          <w:sz w:val="24"/>
          <w:szCs w:val="20"/>
          <w:lang w:eastAsia="cs-CZ"/>
        </w:rPr>
        <w:tab/>
      </w:r>
      <w:r w:rsidRPr="004441DA">
        <w:rPr>
          <w:rFonts w:ascii="Times New Roman" w:eastAsia="Times New Roman" w:hAnsi="Times New Roman" w:cs="Tahoma"/>
          <w:iCs/>
          <w:sz w:val="24"/>
          <w:szCs w:val="20"/>
          <w:lang w:eastAsia="cs-CZ"/>
        </w:rPr>
        <w:tab/>
        <w:t xml:space="preserve">     </w:t>
      </w:r>
      <w:r>
        <w:rPr>
          <w:rFonts w:ascii="Times New Roman" w:eastAsia="Times New Roman" w:hAnsi="Times New Roman" w:cs="Tahoma"/>
          <w:iCs/>
          <w:sz w:val="24"/>
          <w:szCs w:val="20"/>
          <w:lang w:eastAsia="cs-CZ"/>
        </w:rPr>
        <w:tab/>
      </w:r>
      <w:r>
        <w:rPr>
          <w:rFonts w:ascii="Times New Roman" w:eastAsia="Times New Roman" w:hAnsi="Times New Roman" w:cs="Tahoma"/>
          <w:iCs/>
          <w:sz w:val="24"/>
          <w:szCs w:val="20"/>
          <w:lang w:eastAsia="cs-CZ"/>
        </w:rPr>
        <w:tab/>
      </w:r>
      <w:r>
        <w:rPr>
          <w:rFonts w:ascii="Times New Roman" w:eastAsia="Times New Roman" w:hAnsi="Times New Roman" w:cs="Tahoma"/>
          <w:iCs/>
          <w:sz w:val="24"/>
          <w:szCs w:val="20"/>
          <w:lang w:eastAsia="cs-CZ"/>
        </w:rPr>
        <w:tab/>
      </w:r>
      <w:proofErr w:type="gramStart"/>
      <w:r>
        <w:rPr>
          <w:rFonts w:ascii="Times New Roman" w:eastAsia="Times New Roman" w:hAnsi="Times New Roman" w:cs="Tahoma"/>
          <w:iCs/>
          <w:sz w:val="24"/>
          <w:szCs w:val="20"/>
          <w:lang w:eastAsia="cs-CZ"/>
        </w:rPr>
        <w:tab/>
      </w:r>
      <w:r w:rsidRPr="004441DA">
        <w:rPr>
          <w:rFonts w:ascii="Times New Roman" w:eastAsia="Times New Roman" w:hAnsi="Times New Roman" w:cs="Tahoma"/>
          <w:iCs/>
          <w:sz w:val="24"/>
          <w:szCs w:val="20"/>
          <w:lang w:eastAsia="cs-CZ"/>
        </w:rPr>
        <w:t xml:space="preserve">  </w:t>
      </w:r>
      <w:r w:rsidRPr="004441DA">
        <w:rPr>
          <w:rFonts w:ascii="Times New Roman" w:eastAsia="Times New Roman" w:hAnsi="Times New Roman" w:cs="Tahoma"/>
          <w:b/>
          <w:i/>
          <w:iCs/>
          <w:sz w:val="24"/>
          <w:szCs w:val="20"/>
          <w:lang w:eastAsia="cs-CZ"/>
        </w:rPr>
        <w:t>10.584.569</w:t>
      </w:r>
      <w:proofErr w:type="gramEnd"/>
      <w:r w:rsidRPr="004441DA">
        <w:rPr>
          <w:rFonts w:ascii="Times New Roman" w:eastAsia="Times New Roman" w:hAnsi="Times New Roman" w:cs="Tahoma"/>
          <w:b/>
          <w:i/>
          <w:iCs/>
          <w:sz w:val="24"/>
          <w:szCs w:val="20"/>
          <w:lang w:eastAsia="cs-CZ"/>
        </w:rPr>
        <w:t>,--</w:t>
      </w:r>
      <w:r w:rsidRPr="004441DA">
        <w:rPr>
          <w:rFonts w:ascii="Times New Roman" w:eastAsia="Times New Roman" w:hAnsi="Times New Roman" w:cs="Times New Roman"/>
          <w:b/>
          <w:i/>
          <w:sz w:val="24"/>
          <w:szCs w:val="20"/>
          <w:lang w:eastAsia="cs-CZ"/>
        </w:rPr>
        <w:t xml:space="preserve">  </w:t>
      </w:r>
      <w:r w:rsidRPr="004441DA">
        <w:rPr>
          <w:rFonts w:ascii="Times New Roman" w:eastAsia="Times New Roman" w:hAnsi="Times New Roman" w:cs="Times New Roman"/>
          <w:b/>
          <w:i/>
          <w:sz w:val="24"/>
          <w:szCs w:val="20"/>
          <w:highlight w:val="yellow"/>
          <w:lang w:eastAsia="cs-CZ"/>
        </w:rPr>
        <w:t xml:space="preserve"> </w:t>
      </w:r>
    </w:p>
    <w:p w14:paraId="199120C0" w14:textId="4C984E42" w:rsidR="004441DA" w:rsidRPr="004441DA" w:rsidRDefault="004441DA" w:rsidP="004441DA">
      <w:pPr>
        <w:suppressAutoHyphens/>
        <w:autoSpaceDN w:val="0"/>
        <w:spacing w:after="0" w:line="240" w:lineRule="auto"/>
        <w:ind w:left="360"/>
        <w:textAlignment w:val="baseline"/>
        <w:rPr>
          <w:rFonts w:ascii="Times New Roman" w:eastAsia="Times New Roman" w:hAnsi="Times New Roman" w:cs="Times New Roman"/>
          <w:b/>
          <w:i/>
          <w:sz w:val="24"/>
          <w:szCs w:val="20"/>
          <w:lang w:eastAsia="cs-CZ"/>
        </w:rPr>
      </w:pPr>
      <w:r w:rsidRPr="004441DA">
        <w:rPr>
          <w:rFonts w:ascii="Times New Roman" w:eastAsia="Times New Roman" w:hAnsi="Times New Roman" w:cs="Times New Roman"/>
          <w:sz w:val="24"/>
          <w:szCs w:val="20"/>
          <w:lang w:eastAsia="cs-CZ"/>
        </w:rPr>
        <w:t xml:space="preserve">6720510   </w:t>
      </w:r>
      <w:r w:rsidRPr="004441DA">
        <w:rPr>
          <w:rFonts w:ascii="Times New Roman" w:eastAsia="Times New Roman" w:hAnsi="Times New Roman" w:cs="Times New Roman"/>
          <w:b/>
          <w:i/>
          <w:sz w:val="24"/>
          <w:szCs w:val="20"/>
          <w:lang w:eastAsia="cs-CZ"/>
        </w:rPr>
        <w:t>Dotace na provoz</w:t>
      </w:r>
      <w:r w:rsidRPr="004441DA">
        <w:rPr>
          <w:rFonts w:ascii="Times New Roman" w:eastAsia="Times New Roman" w:hAnsi="Times New Roman" w:cs="Times New Roman"/>
          <w:sz w:val="24"/>
          <w:szCs w:val="20"/>
          <w:lang w:eastAsia="cs-CZ"/>
        </w:rPr>
        <w:tab/>
        <w:t xml:space="preserve">                                                            </w:t>
      </w:r>
      <w:r>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sz w:val="24"/>
          <w:szCs w:val="20"/>
          <w:lang w:eastAsia="cs-CZ"/>
        </w:rPr>
        <w:t xml:space="preserve"> </w:t>
      </w:r>
      <w:proofErr w:type="gramStart"/>
      <w:r w:rsidRPr="004441DA">
        <w:rPr>
          <w:rFonts w:ascii="Times New Roman" w:eastAsia="Times New Roman" w:hAnsi="Times New Roman" w:cs="Times New Roman"/>
          <w:b/>
          <w:i/>
          <w:sz w:val="24"/>
          <w:szCs w:val="20"/>
          <w:lang w:eastAsia="cs-CZ"/>
        </w:rPr>
        <w:t>2.129.000,-</w:t>
      </w:r>
      <w:proofErr w:type="gramEnd"/>
      <w:r w:rsidRPr="004441DA">
        <w:rPr>
          <w:rFonts w:ascii="Times New Roman" w:eastAsia="Times New Roman" w:hAnsi="Times New Roman" w:cs="Times New Roman"/>
          <w:b/>
          <w:i/>
          <w:sz w:val="24"/>
          <w:szCs w:val="20"/>
          <w:lang w:eastAsia="cs-CZ"/>
        </w:rPr>
        <w:t>-</w:t>
      </w:r>
    </w:p>
    <w:p w14:paraId="6FA2170D" w14:textId="09FF1146" w:rsidR="004441DA" w:rsidRPr="004441DA" w:rsidRDefault="004441DA" w:rsidP="004441DA">
      <w:pPr>
        <w:suppressAutoHyphens/>
        <w:autoSpaceDN w:val="0"/>
        <w:spacing w:after="0" w:line="240" w:lineRule="auto"/>
        <w:ind w:left="360"/>
        <w:textAlignment w:val="baseline"/>
        <w:rPr>
          <w:rFonts w:ascii="Times New Roman" w:eastAsia="Times New Roman" w:hAnsi="Times New Roman" w:cs="Times New Roman"/>
          <w:b/>
          <w:i/>
          <w:sz w:val="24"/>
          <w:szCs w:val="20"/>
          <w:lang w:eastAsia="cs-CZ"/>
        </w:rPr>
      </w:pPr>
      <w:r w:rsidRPr="004441DA">
        <w:rPr>
          <w:rFonts w:ascii="Times New Roman" w:eastAsia="Times New Roman" w:hAnsi="Times New Roman" w:cs="Times New Roman"/>
          <w:sz w:val="24"/>
          <w:szCs w:val="20"/>
          <w:lang w:eastAsia="cs-CZ"/>
        </w:rPr>
        <w:t>6720520</w:t>
      </w:r>
      <w:r w:rsidRPr="004441DA">
        <w:rPr>
          <w:rFonts w:ascii="Times New Roman" w:eastAsia="Times New Roman" w:hAnsi="Times New Roman" w:cs="Times New Roman"/>
          <w:b/>
          <w:i/>
          <w:sz w:val="24"/>
          <w:szCs w:val="20"/>
          <w:lang w:eastAsia="cs-CZ"/>
        </w:rPr>
        <w:t xml:space="preserve">   Provozní účelové dotace</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sz w:val="24"/>
          <w:szCs w:val="20"/>
          <w:lang w:eastAsia="cs-CZ"/>
        </w:rPr>
        <w:tab/>
        <w:t xml:space="preserve">                                     </w:t>
      </w:r>
      <w:r>
        <w:rPr>
          <w:rFonts w:ascii="Times New Roman" w:eastAsia="Times New Roman" w:hAnsi="Times New Roman" w:cs="Times New Roman"/>
          <w:sz w:val="24"/>
          <w:szCs w:val="20"/>
          <w:lang w:eastAsia="cs-CZ"/>
        </w:rPr>
        <w:t xml:space="preserve">     </w:t>
      </w:r>
      <w:proofErr w:type="gramStart"/>
      <w:r w:rsidRPr="004441DA">
        <w:rPr>
          <w:rFonts w:ascii="Times New Roman" w:eastAsia="Times New Roman" w:hAnsi="Times New Roman" w:cs="Times New Roman"/>
          <w:b/>
          <w:i/>
          <w:sz w:val="24"/>
          <w:szCs w:val="20"/>
          <w:lang w:eastAsia="cs-CZ"/>
        </w:rPr>
        <w:t>374.500,-</w:t>
      </w:r>
      <w:proofErr w:type="gramEnd"/>
      <w:r w:rsidRPr="004441DA">
        <w:rPr>
          <w:rFonts w:ascii="Times New Roman" w:eastAsia="Times New Roman" w:hAnsi="Times New Roman" w:cs="Times New Roman"/>
          <w:b/>
          <w:i/>
          <w:sz w:val="24"/>
          <w:szCs w:val="20"/>
          <w:lang w:eastAsia="cs-CZ"/>
        </w:rPr>
        <w:t>-</w:t>
      </w:r>
    </w:p>
    <w:p w14:paraId="385B3B7E" w14:textId="77777777" w:rsidR="004441DA" w:rsidRPr="004441DA" w:rsidRDefault="004441DA" w:rsidP="004441DA">
      <w:pPr>
        <w:suppressAutoHyphens/>
        <w:autoSpaceDN w:val="0"/>
        <w:spacing w:after="0" w:line="240" w:lineRule="auto"/>
        <w:ind w:left="360"/>
        <w:textAlignment w:val="baseline"/>
        <w:rPr>
          <w:rFonts w:ascii="Times New Roman" w:eastAsia="Times New Roman" w:hAnsi="Times New Roman" w:cs="Times New Roman"/>
          <w:b/>
          <w:i/>
          <w:sz w:val="24"/>
          <w:szCs w:val="20"/>
          <w:highlight w:val="yellow"/>
          <w:lang w:eastAsia="cs-CZ"/>
        </w:rPr>
      </w:pPr>
    </w:p>
    <w:p w14:paraId="1F062EA9" w14:textId="77777777" w:rsidR="004441DA" w:rsidRPr="004441DA" w:rsidRDefault="004441DA" w:rsidP="004441DA">
      <w:pPr>
        <w:suppressAutoHyphens/>
        <w:autoSpaceDN w:val="0"/>
        <w:spacing w:after="0" w:line="240" w:lineRule="auto"/>
        <w:ind w:left="360"/>
        <w:textAlignment w:val="baseline"/>
        <w:rPr>
          <w:rFonts w:ascii="Times New Roman" w:eastAsia="Times New Roman" w:hAnsi="Times New Roman" w:cs="Tahoma"/>
          <w:b/>
          <w:i/>
          <w:iCs/>
          <w:sz w:val="24"/>
          <w:szCs w:val="20"/>
          <w:lang w:eastAsia="cs-CZ"/>
        </w:rPr>
      </w:pPr>
    </w:p>
    <w:p w14:paraId="4B38D3B9" w14:textId="77777777" w:rsidR="004441DA" w:rsidRPr="004441DA" w:rsidRDefault="004441DA" w:rsidP="004441DA">
      <w:pPr>
        <w:suppressAutoHyphens/>
        <w:autoSpaceDN w:val="0"/>
        <w:spacing w:after="0" w:line="240" w:lineRule="auto"/>
        <w:ind w:left="60"/>
        <w:textAlignment w:val="baseline"/>
        <w:rPr>
          <w:rFonts w:ascii="Times New Roman" w:eastAsia="Times New Roman" w:hAnsi="Times New Roman" w:cs="Times New Roman"/>
          <w:b/>
          <w:iCs/>
          <w:sz w:val="32"/>
          <w:szCs w:val="32"/>
          <w:u w:val="single"/>
          <w:lang w:eastAsia="cs-CZ"/>
        </w:rPr>
      </w:pPr>
      <w:r w:rsidRPr="004441DA">
        <w:rPr>
          <w:rFonts w:ascii="Times New Roman" w:eastAsia="Times New Roman" w:hAnsi="Times New Roman" w:cs="Times New Roman"/>
          <w:b/>
          <w:iCs/>
          <w:sz w:val="32"/>
          <w:szCs w:val="32"/>
          <w:u w:val="single"/>
          <w:lang w:eastAsia="cs-CZ"/>
        </w:rPr>
        <w:t>2.      Náklady    13.565,74 tis. Kč:</w:t>
      </w:r>
    </w:p>
    <w:p w14:paraId="7016A39D" w14:textId="77777777" w:rsidR="004441DA" w:rsidRPr="004441DA" w:rsidRDefault="004441DA" w:rsidP="004441DA">
      <w:pPr>
        <w:suppressAutoHyphens/>
        <w:autoSpaceDN w:val="0"/>
        <w:spacing w:before="120" w:after="0" w:line="240" w:lineRule="auto"/>
        <w:jc w:val="both"/>
        <w:textAlignment w:val="baseline"/>
        <w:rPr>
          <w:rFonts w:ascii="Times New Roman" w:eastAsia="Times New Roman" w:hAnsi="Times New Roman" w:cs="Times New Roman"/>
          <w:iCs/>
          <w:sz w:val="24"/>
          <w:szCs w:val="20"/>
          <w:lang w:eastAsia="cs-CZ"/>
        </w:rPr>
      </w:pPr>
      <w:r w:rsidRPr="004441DA">
        <w:rPr>
          <w:rFonts w:ascii="Times New Roman" w:eastAsia="Times New Roman" w:hAnsi="Times New Roman" w:cs="Times New Roman"/>
          <w:b/>
          <w:bCs/>
          <w:i/>
          <w:iCs/>
          <w:sz w:val="32"/>
          <w:szCs w:val="32"/>
          <w:u w:val="single"/>
          <w:lang w:eastAsia="cs-CZ"/>
        </w:rPr>
        <w:t xml:space="preserve">Spotřebované </w:t>
      </w:r>
      <w:proofErr w:type="gramStart"/>
      <w:r w:rsidRPr="004441DA">
        <w:rPr>
          <w:rFonts w:ascii="Times New Roman" w:eastAsia="Times New Roman" w:hAnsi="Times New Roman" w:cs="Times New Roman"/>
          <w:b/>
          <w:bCs/>
          <w:i/>
          <w:iCs/>
          <w:sz w:val="32"/>
          <w:szCs w:val="32"/>
          <w:u w:val="single"/>
          <w:lang w:eastAsia="cs-CZ"/>
        </w:rPr>
        <w:t>nákupy</w:t>
      </w:r>
      <w:r w:rsidRPr="004441DA">
        <w:rPr>
          <w:rFonts w:ascii="Times New Roman" w:eastAsia="Times New Roman" w:hAnsi="Times New Roman" w:cs="Times New Roman"/>
          <w:b/>
          <w:bCs/>
          <w:i/>
          <w:iCs/>
          <w:sz w:val="32"/>
          <w:szCs w:val="32"/>
          <w:lang w:eastAsia="cs-CZ"/>
        </w:rPr>
        <w:t xml:space="preserve">  </w:t>
      </w:r>
      <w:r w:rsidRPr="004441DA">
        <w:rPr>
          <w:rFonts w:ascii="Times New Roman" w:eastAsia="Times New Roman" w:hAnsi="Times New Roman" w:cs="Times New Roman"/>
          <w:b/>
          <w:i/>
          <w:sz w:val="28"/>
          <w:szCs w:val="28"/>
          <w:lang w:eastAsia="cs-CZ"/>
        </w:rPr>
        <w:t>1.626</w:t>
      </w:r>
      <w:proofErr w:type="gramEnd"/>
      <w:r w:rsidRPr="004441DA">
        <w:rPr>
          <w:rFonts w:ascii="Times New Roman" w:eastAsia="Times New Roman" w:hAnsi="Times New Roman" w:cs="Times New Roman"/>
          <w:b/>
          <w:i/>
          <w:sz w:val="28"/>
          <w:szCs w:val="28"/>
          <w:lang w:eastAsia="cs-CZ"/>
        </w:rPr>
        <w:t>,53 tis. Kč</w:t>
      </w:r>
      <w:r w:rsidRPr="004441DA">
        <w:rPr>
          <w:rFonts w:ascii="Times New Roman" w:eastAsia="Times New Roman" w:hAnsi="Times New Roman" w:cs="Times New Roman"/>
          <w:b/>
          <w:bCs/>
          <w:i/>
          <w:iCs/>
          <w:sz w:val="28"/>
          <w:szCs w:val="28"/>
          <w:lang w:eastAsia="cs-CZ"/>
        </w:rPr>
        <w:t xml:space="preserve">  </w:t>
      </w:r>
      <w:r w:rsidRPr="004441DA">
        <w:rPr>
          <w:rFonts w:ascii="Times New Roman" w:eastAsia="Times New Roman" w:hAnsi="Times New Roman" w:cs="Times New Roman"/>
          <w:bCs/>
          <w:iCs/>
          <w:lang w:eastAsia="cs-CZ"/>
        </w:rPr>
        <w:t xml:space="preserve">(plnění na </w:t>
      </w:r>
      <w:r w:rsidRPr="004441DA">
        <w:rPr>
          <w:rFonts w:ascii="Times New Roman" w:eastAsia="Times New Roman" w:hAnsi="Times New Roman" w:cs="Times New Roman"/>
          <w:lang w:eastAsia="cs-CZ"/>
        </w:rPr>
        <w:t>99,66%</w:t>
      </w:r>
      <w:r w:rsidRPr="004441DA">
        <w:rPr>
          <w:rFonts w:ascii="Times New Roman" w:eastAsia="Times New Roman" w:hAnsi="Times New Roman" w:cs="Times New Roman"/>
          <w:bCs/>
          <w:iCs/>
          <w:lang w:eastAsia="cs-CZ"/>
        </w:rPr>
        <w:t xml:space="preserve"> rozpočtu</w:t>
      </w:r>
      <w:r w:rsidRPr="004441DA">
        <w:rPr>
          <w:rFonts w:ascii="Times New Roman" w:eastAsia="Times New Roman" w:hAnsi="Times New Roman" w:cs="Times New Roman"/>
          <w:iCs/>
          <w:lang w:eastAsia="cs-CZ"/>
        </w:rPr>
        <w:t>)</w:t>
      </w:r>
    </w:p>
    <w:p w14:paraId="36A4D160" w14:textId="77777777" w:rsidR="004441DA" w:rsidRPr="004441DA" w:rsidRDefault="004441DA" w:rsidP="004441DA">
      <w:pPr>
        <w:suppressAutoHyphens/>
        <w:autoSpaceDN w:val="0"/>
        <w:spacing w:before="120" w:after="0" w:line="240" w:lineRule="auto"/>
        <w:jc w:val="both"/>
        <w:textAlignment w:val="baseline"/>
        <w:rPr>
          <w:rFonts w:ascii="Times New Roman" w:eastAsia="Times New Roman" w:hAnsi="Times New Roman" w:cs="Times New Roman"/>
          <w:i/>
          <w:iCs/>
          <w:sz w:val="24"/>
          <w:szCs w:val="20"/>
          <w:lang w:eastAsia="cs-CZ"/>
        </w:rPr>
      </w:pPr>
      <w:r w:rsidRPr="004441DA">
        <w:rPr>
          <w:rFonts w:ascii="Times New Roman" w:eastAsia="Times New Roman" w:hAnsi="Times New Roman" w:cs="Times New Roman"/>
          <w:b/>
          <w:bCs/>
          <w:i/>
          <w:iCs/>
          <w:sz w:val="28"/>
          <w:szCs w:val="28"/>
          <w:lang w:eastAsia="cs-CZ"/>
        </w:rPr>
        <w:t>- Materiál               1 179,24 tis. Kč</w:t>
      </w:r>
      <w:proofErr w:type="gramStart"/>
      <w:r w:rsidRPr="004441DA">
        <w:rPr>
          <w:rFonts w:ascii="Times New Roman" w:eastAsia="Times New Roman" w:hAnsi="Times New Roman" w:cs="Times New Roman"/>
          <w:b/>
          <w:bCs/>
          <w:i/>
          <w:iCs/>
          <w:sz w:val="28"/>
          <w:szCs w:val="28"/>
          <w:lang w:eastAsia="cs-CZ"/>
        </w:rPr>
        <w:t xml:space="preserve">  </w:t>
      </w:r>
      <w:r w:rsidRPr="004441DA">
        <w:rPr>
          <w:rFonts w:ascii="Times New Roman" w:eastAsia="Times New Roman" w:hAnsi="Times New Roman" w:cs="Times New Roman"/>
          <w:bCs/>
          <w:i/>
          <w:iCs/>
          <w:sz w:val="28"/>
          <w:szCs w:val="28"/>
          <w:lang w:eastAsia="cs-CZ"/>
        </w:rPr>
        <w:t xml:space="preserve"> </w:t>
      </w:r>
      <w:r w:rsidRPr="004441DA">
        <w:rPr>
          <w:rFonts w:ascii="Times New Roman" w:eastAsia="Times New Roman" w:hAnsi="Times New Roman" w:cs="Times New Roman"/>
          <w:bCs/>
          <w:iCs/>
          <w:lang w:eastAsia="cs-CZ"/>
        </w:rPr>
        <w:t>(</w:t>
      </w:r>
      <w:proofErr w:type="gramEnd"/>
      <w:r w:rsidRPr="004441DA">
        <w:rPr>
          <w:rFonts w:ascii="Times New Roman" w:eastAsia="Times New Roman" w:hAnsi="Times New Roman" w:cs="Times New Roman"/>
          <w:bCs/>
          <w:iCs/>
          <w:lang w:eastAsia="cs-CZ"/>
        </w:rPr>
        <w:t>plnění rozpočtu 100,28%)</w:t>
      </w:r>
      <w:r w:rsidRPr="004441DA">
        <w:rPr>
          <w:rFonts w:ascii="Times New Roman" w:eastAsia="Times New Roman" w:hAnsi="Times New Roman" w:cs="Times New Roman"/>
          <w:bCs/>
          <w:i/>
          <w:iCs/>
          <w:sz w:val="28"/>
          <w:szCs w:val="28"/>
          <w:lang w:eastAsia="cs-CZ"/>
        </w:rPr>
        <w:t xml:space="preserve"> </w:t>
      </w:r>
    </w:p>
    <w:p w14:paraId="6C0129C9" w14:textId="77777777" w:rsidR="004441DA" w:rsidRPr="004441DA" w:rsidRDefault="004441DA" w:rsidP="004441DA">
      <w:pPr>
        <w:numPr>
          <w:ilvl w:val="0"/>
          <w:numId w:val="25"/>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Spotřeba potravin – </w:t>
      </w:r>
      <w:r w:rsidRPr="004441DA">
        <w:rPr>
          <w:rFonts w:ascii="Times New Roman" w:eastAsia="Times New Roman" w:hAnsi="Times New Roman" w:cs="Times New Roman"/>
          <w:i/>
          <w:lang w:eastAsia="cs-CZ"/>
        </w:rPr>
        <w:t>847,22 tis. Kč</w:t>
      </w:r>
      <w:r w:rsidRPr="004441DA">
        <w:rPr>
          <w:rFonts w:ascii="Times New Roman" w:eastAsia="Times New Roman" w:hAnsi="Times New Roman" w:cs="Times New Roman"/>
          <w:lang w:eastAsia="cs-CZ"/>
        </w:rPr>
        <w:t>. V roce 2022 byla spotřeba potravin výrazně zvýšena z důvodu masivního nárůstu cen potravin a zvýšené normy.</w:t>
      </w:r>
    </w:p>
    <w:p w14:paraId="03AD0307" w14:textId="77777777" w:rsidR="004441DA" w:rsidRPr="004441DA" w:rsidRDefault="004441DA" w:rsidP="004441DA">
      <w:pPr>
        <w:numPr>
          <w:ilvl w:val="0"/>
          <w:numId w:val="25"/>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bCs/>
          <w:lang w:eastAsia="cs-CZ"/>
        </w:rPr>
        <w:t xml:space="preserve">Učebnice a školní potřeby – </w:t>
      </w:r>
      <w:r w:rsidRPr="004441DA">
        <w:rPr>
          <w:rFonts w:ascii="Times New Roman" w:eastAsia="Times New Roman" w:hAnsi="Times New Roman" w:cs="Times New Roman"/>
          <w:bCs/>
          <w:i/>
          <w:lang w:eastAsia="cs-CZ"/>
        </w:rPr>
        <w:t>25,43 tis. Kč</w:t>
      </w:r>
      <w:r w:rsidRPr="004441DA">
        <w:rPr>
          <w:rFonts w:ascii="Times New Roman" w:eastAsia="Times New Roman" w:hAnsi="Times New Roman" w:cs="Times New Roman"/>
          <w:bCs/>
          <w:lang w:eastAsia="cs-CZ"/>
        </w:rPr>
        <w:t xml:space="preserve"> (školní potřeby pro dětí ÚV).   </w:t>
      </w:r>
    </w:p>
    <w:p w14:paraId="1F59D286" w14:textId="77777777" w:rsidR="004441DA" w:rsidRPr="004441DA" w:rsidRDefault="004441DA" w:rsidP="004441DA">
      <w:pPr>
        <w:numPr>
          <w:ilvl w:val="0"/>
          <w:numId w:val="25"/>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bCs/>
          <w:lang w:eastAsia="cs-CZ"/>
        </w:rPr>
        <w:t xml:space="preserve">Knihy, učební pomůcky a tisk </w:t>
      </w:r>
      <w:r w:rsidRPr="004441DA">
        <w:rPr>
          <w:rFonts w:ascii="Times New Roman" w:eastAsia="Times New Roman" w:hAnsi="Times New Roman" w:cs="Times New Roman"/>
          <w:bCs/>
          <w:i/>
          <w:lang w:eastAsia="cs-CZ"/>
        </w:rPr>
        <w:t xml:space="preserve">– </w:t>
      </w:r>
      <w:r w:rsidRPr="004441DA">
        <w:rPr>
          <w:rFonts w:ascii="Times New Roman" w:eastAsia="Times New Roman" w:hAnsi="Times New Roman" w:cs="Times New Roman"/>
          <w:i/>
          <w:lang w:eastAsia="cs-CZ"/>
        </w:rPr>
        <w:t>1,50</w:t>
      </w:r>
      <w:r w:rsidRPr="004441DA">
        <w:rPr>
          <w:rFonts w:ascii="Times New Roman" w:eastAsia="Times New Roman" w:hAnsi="Times New Roman" w:cs="Times New Roman"/>
          <w:bCs/>
          <w:i/>
          <w:lang w:eastAsia="cs-CZ"/>
        </w:rPr>
        <w:t>tis. Kč</w:t>
      </w:r>
      <w:r w:rsidRPr="004441DA">
        <w:rPr>
          <w:rFonts w:ascii="Times New Roman" w:eastAsia="Times New Roman" w:hAnsi="Times New Roman" w:cs="Times New Roman"/>
          <w:bCs/>
          <w:lang w:eastAsia="cs-CZ"/>
        </w:rPr>
        <w:t xml:space="preserve"> (knihy do knihovny, provozní publikace a periodika). </w:t>
      </w:r>
    </w:p>
    <w:p w14:paraId="53EE343F" w14:textId="77777777" w:rsidR="004441DA" w:rsidRPr="004441DA" w:rsidRDefault="004441DA" w:rsidP="004441DA">
      <w:pPr>
        <w:numPr>
          <w:ilvl w:val="0"/>
          <w:numId w:val="25"/>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Prádlo, oděv, obuv a sportovní </w:t>
      </w:r>
      <w:proofErr w:type="gramStart"/>
      <w:r w:rsidRPr="004441DA">
        <w:rPr>
          <w:rFonts w:ascii="Times New Roman" w:eastAsia="Times New Roman" w:hAnsi="Times New Roman" w:cs="Times New Roman"/>
          <w:lang w:eastAsia="cs-CZ"/>
        </w:rPr>
        <w:t>vybavení  pro</w:t>
      </w:r>
      <w:proofErr w:type="gramEnd"/>
      <w:r w:rsidRPr="004441DA">
        <w:rPr>
          <w:rFonts w:ascii="Times New Roman" w:eastAsia="Times New Roman" w:hAnsi="Times New Roman" w:cs="Times New Roman"/>
          <w:lang w:eastAsia="cs-CZ"/>
        </w:rPr>
        <w:t xml:space="preserve">  děti ÚV bylo pořízeno v roce 2022  ve výši  </w:t>
      </w:r>
      <w:r w:rsidRPr="004441DA">
        <w:rPr>
          <w:rFonts w:ascii="Times New Roman" w:eastAsia="Times New Roman" w:hAnsi="Times New Roman" w:cs="Times New Roman"/>
          <w:i/>
          <w:lang w:eastAsia="cs-CZ"/>
        </w:rPr>
        <w:t xml:space="preserve">104,84 tis. Kč. </w:t>
      </w:r>
      <w:r w:rsidRPr="004441DA">
        <w:rPr>
          <w:rFonts w:ascii="Times New Roman" w:eastAsia="Times New Roman" w:hAnsi="Times New Roman" w:cs="Times New Roman"/>
          <w:lang w:eastAsia="cs-CZ"/>
        </w:rPr>
        <w:t>V porovnání s rokem 2021 došlo k mírnému snížení.</w:t>
      </w:r>
    </w:p>
    <w:p w14:paraId="74573F5B" w14:textId="77777777" w:rsidR="004441DA" w:rsidRPr="004441DA" w:rsidRDefault="004441DA" w:rsidP="004441DA">
      <w:pPr>
        <w:numPr>
          <w:ilvl w:val="0"/>
          <w:numId w:val="25"/>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Pohonné hmoty -   </w:t>
      </w:r>
      <w:r w:rsidRPr="004441DA">
        <w:rPr>
          <w:rFonts w:ascii="Times New Roman" w:eastAsia="Times New Roman" w:hAnsi="Times New Roman" w:cs="Times New Roman"/>
          <w:i/>
          <w:iCs/>
          <w:lang w:eastAsia="cs-CZ"/>
        </w:rPr>
        <w:t>0,24 tis. Kč</w:t>
      </w:r>
      <w:r w:rsidRPr="004441DA">
        <w:rPr>
          <w:rFonts w:ascii="Times New Roman" w:eastAsia="Times New Roman" w:hAnsi="Times New Roman" w:cs="Times New Roman"/>
          <w:lang w:eastAsia="cs-CZ"/>
        </w:rPr>
        <w:t xml:space="preserve"> </w:t>
      </w:r>
    </w:p>
    <w:p w14:paraId="52268A88" w14:textId="77777777" w:rsidR="004441DA" w:rsidRPr="004441DA" w:rsidRDefault="004441DA" w:rsidP="004441DA">
      <w:pPr>
        <w:numPr>
          <w:ilvl w:val="0"/>
          <w:numId w:val="25"/>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bCs/>
          <w:lang w:eastAsia="cs-CZ"/>
        </w:rPr>
        <w:t xml:space="preserve">Ostatní </w:t>
      </w:r>
      <w:proofErr w:type="gramStart"/>
      <w:r w:rsidRPr="004441DA">
        <w:rPr>
          <w:rFonts w:ascii="Times New Roman" w:eastAsia="Times New Roman" w:hAnsi="Times New Roman" w:cs="Times New Roman"/>
          <w:bCs/>
          <w:lang w:eastAsia="cs-CZ"/>
        </w:rPr>
        <w:t>materiál  -</w:t>
      </w:r>
      <w:proofErr w:type="gramEnd"/>
      <w:r w:rsidRPr="004441DA">
        <w:rPr>
          <w:rFonts w:ascii="Times New Roman" w:eastAsia="Times New Roman" w:hAnsi="Times New Roman" w:cs="Times New Roman"/>
          <w:bCs/>
          <w:lang w:eastAsia="cs-CZ"/>
        </w:rPr>
        <w:t xml:space="preserve">   </w:t>
      </w:r>
      <w:r w:rsidRPr="004441DA">
        <w:rPr>
          <w:rFonts w:ascii="Times New Roman" w:eastAsia="Times New Roman" w:hAnsi="Times New Roman" w:cs="Times New Roman"/>
          <w:bCs/>
          <w:i/>
          <w:lang w:eastAsia="cs-CZ"/>
        </w:rPr>
        <w:t>200,01 tis. Kč</w:t>
      </w:r>
      <w:r w:rsidRPr="004441DA">
        <w:rPr>
          <w:rFonts w:ascii="Times New Roman" w:eastAsia="Times New Roman" w:hAnsi="Times New Roman" w:cs="Times New Roman"/>
          <w:bCs/>
          <w:lang w:eastAsia="cs-CZ"/>
        </w:rPr>
        <w:t xml:space="preserve">. Jedná se o spotřební </w:t>
      </w:r>
      <w:proofErr w:type="gramStart"/>
      <w:r w:rsidRPr="004441DA">
        <w:rPr>
          <w:rFonts w:ascii="Times New Roman" w:eastAsia="Times New Roman" w:hAnsi="Times New Roman" w:cs="Times New Roman"/>
          <w:bCs/>
          <w:lang w:eastAsia="cs-CZ"/>
        </w:rPr>
        <w:t>materiál  -</w:t>
      </w:r>
      <w:proofErr w:type="gramEnd"/>
      <w:r w:rsidRPr="004441DA">
        <w:rPr>
          <w:rFonts w:ascii="Times New Roman" w:eastAsia="Times New Roman" w:hAnsi="Times New Roman" w:cs="Times New Roman"/>
          <w:bCs/>
          <w:lang w:eastAsia="cs-CZ"/>
        </w:rPr>
        <w:t xml:space="preserve"> např. kancelářské potřeby, čistící a hygienické potřeby, léky pro děti DD, materiál pro opravy a údržbu,  materiál pro provoz ÚV drobné nádobí  apod.. </w:t>
      </w:r>
    </w:p>
    <w:p w14:paraId="2B9D62A4" w14:textId="77777777" w:rsidR="004441DA" w:rsidRPr="004441DA" w:rsidRDefault="004441DA" w:rsidP="004441DA">
      <w:pPr>
        <w:suppressAutoHyphens/>
        <w:autoSpaceDN w:val="0"/>
        <w:spacing w:before="120" w:after="0" w:line="240" w:lineRule="auto"/>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b/>
          <w:i/>
          <w:sz w:val="28"/>
          <w:szCs w:val="28"/>
          <w:lang w:eastAsia="cs-CZ"/>
        </w:rPr>
        <w:t xml:space="preserve">  -  Energie                  447,29</w:t>
      </w:r>
      <w:r w:rsidRPr="004441DA">
        <w:rPr>
          <w:rFonts w:ascii="Times New Roman" w:eastAsia="Times New Roman" w:hAnsi="Times New Roman" w:cs="Times New Roman"/>
          <w:b/>
          <w:bCs/>
          <w:i/>
          <w:iCs/>
          <w:sz w:val="28"/>
          <w:szCs w:val="28"/>
          <w:lang w:eastAsia="cs-CZ"/>
        </w:rPr>
        <w:t xml:space="preserve"> tis.  </w:t>
      </w:r>
      <w:proofErr w:type="gramStart"/>
      <w:r w:rsidRPr="004441DA">
        <w:rPr>
          <w:rFonts w:ascii="Times New Roman" w:eastAsia="Times New Roman" w:hAnsi="Times New Roman" w:cs="Times New Roman"/>
          <w:b/>
          <w:bCs/>
          <w:i/>
          <w:iCs/>
          <w:sz w:val="28"/>
          <w:szCs w:val="28"/>
          <w:lang w:eastAsia="cs-CZ"/>
        </w:rPr>
        <w:t xml:space="preserve">Kč </w:t>
      </w:r>
      <w:r w:rsidRPr="004441DA">
        <w:rPr>
          <w:rFonts w:ascii="Times New Roman" w:eastAsia="Times New Roman" w:hAnsi="Times New Roman" w:cs="Times New Roman"/>
          <w:b/>
          <w:i/>
          <w:sz w:val="24"/>
          <w:szCs w:val="24"/>
          <w:lang w:eastAsia="cs-CZ"/>
        </w:rPr>
        <w:t xml:space="preserve"> </w:t>
      </w:r>
      <w:r w:rsidRPr="004441DA">
        <w:rPr>
          <w:rFonts w:ascii="Times New Roman" w:eastAsia="Times New Roman" w:hAnsi="Times New Roman" w:cs="Times New Roman"/>
          <w:lang w:eastAsia="cs-CZ"/>
        </w:rPr>
        <w:t>(</w:t>
      </w:r>
      <w:proofErr w:type="gramEnd"/>
      <w:r w:rsidRPr="004441DA">
        <w:rPr>
          <w:rFonts w:ascii="Times New Roman" w:eastAsia="Times New Roman" w:hAnsi="Times New Roman" w:cs="Times New Roman"/>
          <w:lang w:eastAsia="cs-CZ"/>
        </w:rPr>
        <w:t>plnění na 98,09%</w:t>
      </w:r>
      <w:r w:rsidRPr="004441DA">
        <w:rPr>
          <w:rFonts w:ascii="Times New Roman" w:eastAsia="Times New Roman" w:hAnsi="Times New Roman" w:cs="Times New Roman"/>
          <w:b/>
          <w:i/>
          <w:lang w:eastAsia="cs-CZ"/>
        </w:rPr>
        <w:t xml:space="preserve"> </w:t>
      </w:r>
      <w:r w:rsidRPr="004441DA">
        <w:rPr>
          <w:rFonts w:ascii="Times New Roman" w:eastAsia="Times New Roman" w:hAnsi="Times New Roman" w:cs="Times New Roman"/>
          <w:lang w:eastAsia="cs-CZ"/>
        </w:rPr>
        <w:t>rozpočtu)</w:t>
      </w:r>
    </w:p>
    <w:p w14:paraId="4FDE023F"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sz w:val="24"/>
          <w:szCs w:val="20"/>
          <w:highlight w:val="yellow"/>
          <w:lang w:eastAsia="cs-CZ"/>
        </w:rPr>
      </w:pPr>
      <w:r w:rsidRPr="004441DA">
        <w:rPr>
          <w:rFonts w:ascii="Times New Roman" w:eastAsia="Times New Roman" w:hAnsi="Times New Roman" w:cs="Times New Roman"/>
          <w:bCs/>
          <w:sz w:val="24"/>
          <w:szCs w:val="20"/>
          <w:lang w:eastAsia="cs-CZ"/>
        </w:rPr>
        <w:t xml:space="preserve">    Ve sledovaném období došlo k zvýšení spotřeby oproti minulému období o </w:t>
      </w:r>
      <w:proofErr w:type="gramStart"/>
      <w:r w:rsidRPr="004441DA">
        <w:rPr>
          <w:rFonts w:ascii="Times New Roman" w:eastAsia="Times New Roman" w:hAnsi="Times New Roman" w:cs="Times New Roman"/>
          <w:bCs/>
          <w:sz w:val="24"/>
          <w:szCs w:val="20"/>
          <w:lang w:eastAsia="cs-CZ"/>
        </w:rPr>
        <w:t>70%</w:t>
      </w:r>
      <w:proofErr w:type="gramEnd"/>
      <w:r w:rsidRPr="004441DA">
        <w:rPr>
          <w:rFonts w:ascii="Times New Roman" w:eastAsia="Times New Roman" w:hAnsi="Times New Roman" w:cs="Times New Roman"/>
          <w:bCs/>
          <w:sz w:val="24"/>
          <w:szCs w:val="20"/>
          <w:lang w:eastAsia="cs-CZ"/>
        </w:rPr>
        <w:t>.</w:t>
      </w:r>
    </w:p>
    <w:p w14:paraId="13090E78"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
          <w:i/>
          <w:iCs/>
          <w:sz w:val="32"/>
          <w:szCs w:val="20"/>
          <w:highlight w:val="yellow"/>
          <w:lang w:eastAsia="cs-CZ"/>
        </w:rPr>
      </w:pPr>
    </w:p>
    <w:p w14:paraId="5D7CD46E" w14:textId="77777777" w:rsidR="004441DA" w:rsidRPr="004441DA" w:rsidRDefault="004441DA" w:rsidP="004441DA">
      <w:pPr>
        <w:tabs>
          <w:tab w:val="left" w:pos="0"/>
          <w:tab w:val="left" w:pos="720"/>
        </w:tabs>
        <w:suppressAutoHyphens/>
        <w:autoSpaceDN w:val="0"/>
        <w:spacing w:after="0" w:line="240" w:lineRule="auto"/>
        <w:jc w:val="both"/>
        <w:textAlignment w:val="baseline"/>
        <w:rPr>
          <w:rFonts w:ascii="Times New Roman" w:eastAsia="Times New Roman" w:hAnsi="Times New Roman" w:cs="Times New Roman"/>
          <w:iCs/>
          <w:sz w:val="24"/>
          <w:szCs w:val="24"/>
          <w:highlight w:val="yellow"/>
          <w:lang w:eastAsia="cs-CZ"/>
        </w:rPr>
      </w:pPr>
      <w:r w:rsidRPr="004441DA">
        <w:rPr>
          <w:rFonts w:ascii="Times New Roman" w:eastAsia="Times New Roman" w:hAnsi="Times New Roman" w:cs="Times New Roman"/>
          <w:b/>
          <w:i/>
          <w:iCs/>
          <w:sz w:val="32"/>
          <w:szCs w:val="32"/>
          <w:u w:val="single"/>
          <w:lang w:eastAsia="cs-CZ"/>
        </w:rPr>
        <w:t>Služby celkem</w:t>
      </w:r>
      <w:r w:rsidRPr="004441DA">
        <w:rPr>
          <w:rFonts w:ascii="Times New Roman" w:eastAsia="Times New Roman" w:hAnsi="Times New Roman" w:cs="Times New Roman"/>
          <w:b/>
          <w:i/>
          <w:iCs/>
          <w:sz w:val="28"/>
          <w:szCs w:val="28"/>
          <w:lang w:eastAsia="cs-CZ"/>
        </w:rPr>
        <w:t xml:space="preserve">        434,49 tis. </w:t>
      </w:r>
      <w:proofErr w:type="gramStart"/>
      <w:r w:rsidRPr="004441DA">
        <w:rPr>
          <w:rFonts w:ascii="Times New Roman" w:eastAsia="Times New Roman" w:hAnsi="Times New Roman" w:cs="Times New Roman"/>
          <w:b/>
          <w:i/>
          <w:iCs/>
          <w:sz w:val="28"/>
          <w:szCs w:val="28"/>
          <w:lang w:eastAsia="cs-CZ"/>
        </w:rPr>
        <w:t xml:space="preserve">Kč  </w:t>
      </w:r>
      <w:r w:rsidRPr="004441DA">
        <w:rPr>
          <w:rFonts w:ascii="Times New Roman" w:eastAsia="Times New Roman" w:hAnsi="Times New Roman" w:cs="Times New Roman"/>
          <w:iCs/>
          <w:sz w:val="28"/>
          <w:szCs w:val="28"/>
          <w:lang w:eastAsia="cs-CZ"/>
        </w:rPr>
        <w:t>(</w:t>
      </w:r>
      <w:proofErr w:type="gramEnd"/>
      <w:r w:rsidRPr="004441DA">
        <w:rPr>
          <w:rFonts w:ascii="Times New Roman" w:eastAsia="Times New Roman" w:hAnsi="Times New Roman" w:cs="Times New Roman"/>
          <w:iCs/>
          <w:sz w:val="24"/>
          <w:szCs w:val="24"/>
          <w:lang w:eastAsia="cs-CZ"/>
        </w:rPr>
        <w:t>plnění rozpočtu 93,24% )</w:t>
      </w:r>
    </w:p>
    <w:p w14:paraId="0B1A5D99" w14:textId="77777777" w:rsidR="004441DA" w:rsidRPr="004441DA" w:rsidRDefault="004441DA" w:rsidP="004441DA">
      <w:pPr>
        <w:tabs>
          <w:tab w:val="left" w:pos="0"/>
          <w:tab w:val="left" w:pos="720"/>
        </w:tabs>
        <w:suppressAutoHyphens/>
        <w:autoSpaceDN w:val="0"/>
        <w:spacing w:before="120" w:after="0" w:line="240" w:lineRule="auto"/>
        <w:jc w:val="both"/>
        <w:textAlignment w:val="baseline"/>
        <w:rPr>
          <w:rFonts w:ascii="Times New Roman" w:eastAsia="Times New Roman" w:hAnsi="Times New Roman" w:cs="Times New Roman"/>
          <w:b/>
          <w:i/>
          <w:iCs/>
          <w:sz w:val="24"/>
          <w:szCs w:val="20"/>
          <w:lang w:eastAsia="cs-CZ"/>
        </w:rPr>
      </w:pPr>
      <w:r w:rsidRPr="004441DA">
        <w:rPr>
          <w:rFonts w:ascii="Times New Roman" w:eastAsia="Times New Roman" w:hAnsi="Times New Roman" w:cs="Times New Roman"/>
          <w:iCs/>
          <w:sz w:val="24"/>
          <w:szCs w:val="24"/>
          <w:lang w:eastAsia="cs-CZ"/>
        </w:rPr>
        <w:t xml:space="preserve"> </w:t>
      </w:r>
      <w:r w:rsidRPr="004441DA">
        <w:rPr>
          <w:rFonts w:ascii="Times New Roman" w:eastAsia="Times New Roman" w:hAnsi="Times New Roman" w:cs="Times New Roman"/>
          <w:b/>
          <w:iCs/>
          <w:sz w:val="24"/>
          <w:szCs w:val="24"/>
          <w:lang w:eastAsia="cs-CZ"/>
        </w:rPr>
        <w:t>-</w:t>
      </w:r>
      <w:r w:rsidRPr="004441DA">
        <w:rPr>
          <w:rFonts w:ascii="Times New Roman" w:eastAsia="Times New Roman" w:hAnsi="Times New Roman" w:cs="Times New Roman"/>
          <w:iCs/>
          <w:sz w:val="24"/>
          <w:szCs w:val="24"/>
          <w:lang w:eastAsia="cs-CZ"/>
        </w:rPr>
        <w:t xml:space="preserve">  </w:t>
      </w:r>
      <w:r w:rsidRPr="004441DA">
        <w:rPr>
          <w:rFonts w:ascii="Times New Roman" w:eastAsia="Times New Roman" w:hAnsi="Times New Roman" w:cs="Times New Roman"/>
          <w:b/>
          <w:i/>
          <w:iCs/>
          <w:sz w:val="28"/>
          <w:szCs w:val="28"/>
          <w:lang w:eastAsia="cs-CZ"/>
        </w:rPr>
        <w:t>Opravy a údržba</w:t>
      </w:r>
      <w:r w:rsidRPr="004441DA">
        <w:rPr>
          <w:rFonts w:ascii="Times New Roman" w:eastAsia="Times New Roman" w:hAnsi="Times New Roman" w:cs="Times New Roman"/>
          <w:b/>
          <w:i/>
          <w:iCs/>
          <w:sz w:val="24"/>
          <w:szCs w:val="20"/>
          <w:lang w:eastAsia="cs-CZ"/>
        </w:rPr>
        <w:t xml:space="preserve">           80,08 tis. Kč  </w:t>
      </w:r>
    </w:p>
    <w:p w14:paraId="0D855E86" w14:textId="77777777" w:rsidR="004441DA" w:rsidRPr="004441DA" w:rsidRDefault="004441DA" w:rsidP="004441DA">
      <w:pPr>
        <w:suppressAutoHyphens/>
        <w:autoSpaceDN w:val="0"/>
        <w:spacing w:after="0" w:line="240" w:lineRule="auto"/>
        <w:ind w:left="709" w:hanging="294"/>
        <w:jc w:val="both"/>
        <w:textAlignment w:val="baseline"/>
        <w:rPr>
          <w:rFonts w:ascii="Times New Roman" w:eastAsia="Times New Roman" w:hAnsi="Times New Roman" w:cs="Times New Roman"/>
          <w:iCs/>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 xml:space="preserve">V budově </w:t>
      </w:r>
      <w:r w:rsidRPr="004441DA">
        <w:rPr>
          <w:rFonts w:ascii="Times New Roman" w:eastAsia="Times New Roman" w:hAnsi="Times New Roman" w:cs="Times New Roman"/>
          <w:iCs/>
          <w:lang w:eastAsia="cs-CZ"/>
        </w:rPr>
        <w:t>DD v roce 2022 byly prováděný opravy spotřebičů, údržbové práce, pravidelné revize a opravy kotle a vzduchotechniky.</w:t>
      </w:r>
    </w:p>
    <w:p w14:paraId="5087E709" w14:textId="3FB8ABA8" w:rsidR="004441DA" w:rsidRPr="004441DA" w:rsidRDefault="004441DA" w:rsidP="004441DA">
      <w:pPr>
        <w:suppressAutoHyphens/>
        <w:autoSpaceDN w:val="0"/>
        <w:spacing w:after="0" w:line="240" w:lineRule="auto"/>
        <w:ind w:left="709" w:hanging="294"/>
        <w:jc w:val="both"/>
        <w:textAlignment w:val="baseline"/>
        <w:rPr>
          <w:rFonts w:ascii="Times New Roman" w:eastAsia="Times New Roman" w:hAnsi="Times New Roman" w:cs="Times New Roman"/>
          <w:iCs/>
          <w:lang w:eastAsia="cs-CZ"/>
        </w:rPr>
      </w:pPr>
      <w:r w:rsidRPr="004441DA">
        <w:rPr>
          <w:rFonts w:ascii="Times New Roman" w:eastAsia="Times New Roman" w:hAnsi="Times New Roman" w:cs="Times New Roman"/>
          <w:iCs/>
          <w:lang w:eastAsia="cs-CZ"/>
        </w:rPr>
        <w:t xml:space="preserve">     Z celkového objemu těchto nákladů, byla z fondu investic použita na opravy a údržbu částka 42,60 tis. Kč.</w:t>
      </w:r>
    </w:p>
    <w:p w14:paraId="08B7327E" w14:textId="77777777" w:rsidR="004441DA" w:rsidRPr="004441DA" w:rsidRDefault="004441DA" w:rsidP="004441DA">
      <w:pPr>
        <w:suppressAutoHyphens/>
        <w:autoSpaceDN w:val="0"/>
        <w:spacing w:after="0" w:line="240" w:lineRule="auto"/>
        <w:ind w:left="426" w:hanging="294"/>
        <w:jc w:val="both"/>
        <w:textAlignment w:val="baseline"/>
        <w:rPr>
          <w:rFonts w:ascii="Times New Roman" w:eastAsia="Times New Roman" w:hAnsi="Times New Roman" w:cs="Times New Roman"/>
          <w:b/>
          <w:i/>
          <w:iCs/>
          <w:sz w:val="24"/>
          <w:szCs w:val="20"/>
          <w:highlight w:val="yellow"/>
          <w:lang w:eastAsia="cs-CZ"/>
        </w:rPr>
      </w:pPr>
      <w:r w:rsidRPr="004441DA">
        <w:rPr>
          <w:rFonts w:ascii="Times New Roman" w:eastAsia="Times New Roman" w:hAnsi="Times New Roman" w:cs="Times New Roman"/>
          <w:b/>
          <w:i/>
          <w:iCs/>
          <w:sz w:val="28"/>
          <w:szCs w:val="28"/>
          <w:lang w:eastAsia="cs-CZ"/>
        </w:rPr>
        <w:lastRenderedPageBreak/>
        <w:t>- Cestovné</w:t>
      </w:r>
      <w:r w:rsidRPr="004441DA">
        <w:rPr>
          <w:rFonts w:ascii="Times New Roman" w:eastAsia="Times New Roman" w:hAnsi="Times New Roman" w:cs="Times New Roman"/>
          <w:b/>
          <w:i/>
          <w:iCs/>
          <w:sz w:val="24"/>
          <w:szCs w:val="20"/>
          <w:lang w:eastAsia="cs-CZ"/>
        </w:rPr>
        <w:t xml:space="preserve">                                                    </w:t>
      </w:r>
      <w:r w:rsidRPr="004441DA">
        <w:rPr>
          <w:rFonts w:ascii="Times New Roman" w:eastAsia="Times New Roman" w:hAnsi="Times New Roman" w:cs="Times New Roman"/>
          <w:b/>
          <w:i/>
          <w:sz w:val="24"/>
          <w:szCs w:val="20"/>
          <w:lang w:eastAsia="cs-CZ"/>
        </w:rPr>
        <w:t xml:space="preserve">18,74 </w:t>
      </w:r>
      <w:r w:rsidRPr="004441DA">
        <w:rPr>
          <w:rFonts w:ascii="Times New Roman" w:eastAsia="Times New Roman" w:hAnsi="Times New Roman" w:cs="Times New Roman"/>
          <w:b/>
          <w:i/>
          <w:iCs/>
          <w:sz w:val="24"/>
          <w:szCs w:val="20"/>
          <w:lang w:eastAsia="cs-CZ"/>
        </w:rPr>
        <w:t>tis. Kč</w:t>
      </w:r>
    </w:p>
    <w:p w14:paraId="7718C6AA" w14:textId="72A6B230" w:rsidR="004441DA" w:rsidRPr="004441DA" w:rsidRDefault="004441DA" w:rsidP="004441DA">
      <w:pPr>
        <w:suppressAutoHyphens/>
        <w:autoSpaceDN w:val="0"/>
        <w:spacing w:after="0" w:line="240" w:lineRule="auto"/>
        <w:ind w:left="709" w:hanging="709"/>
        <w:jc w:val="both"/>
        <w:textAlignment w:val="baseline"/>
        <w:rPr>
          <w:rFonts w:ascii="Times New Roman" w:eastAsia="Times New Roman" w:hAnsi="Times New Roman" w:cs="Times New Roman"/>
          <w:b/>
          <w:i/>
          <w:iCs/>
          <w:lang w:eastAsia="cs-CZ"/>
        </w:rPr>
      </w:pPr>
      <w:r w:rsidRPr="004441DA">
        <w:rPr>
          <w:rFonts w:ascii="Times New Roman" w:eastAsia="Times New Roman" w:hAnsi="Times New Roman" w:cs="Times New Roman"/>
          <w:b/>
          <w:i/>
          <w:iCs/>
          <w:sz w:val="24"/>
          <w:szCs w:val="20"/>
          <w:lang w:eastAsia="cs-CZ"/>
        </w:rPr>
        <w:t xml:space="preserve">           </w:t>
      </w:r>
      <w:r w:rsidRPr="004441DA">
        <w:rPr>
          <w:rFonts w:ascii="Times New Roman" w:eastAsia="Times New Roman" w:hAnsi="Times New Roman" w:cs="Times New Roman"/>
          <w:bCs/>
          <w:lang w:eastAsia="cs-CZ"/>
        </w:rPr>
        <w:t>Převážně bylo užíváno v souvislosti doprovodů dětí na ozdravné a jiné pobyty, cesty za rodiči, kulturní akce a výlety.</w:t>
      </w:r>
    </w:p>
    <w:p w14:paraId="0C8A5F1F" w14:textId="77777777" w:rsidR="004441DA" w:rsidRPr="004441DA" w:rsidRDefault="004441DA" w:rsidP="004441DA">
      <w:pPr>
        <w:suppressAutoHyphens/>
        <w:autoSpaceDN w:val="0"/>
        <w:spacing w:after="0" w:line="240" w:lineRule="auto"/>
        <w:ind w:left="360" w:hanging="360"/>
        <w:jc w:val="both"/>
        <w:textAlignment w:val="baseline"/>
        <w:rPr>
          <w:rFonts w:ascii="Times New Roman" w:eastAsia="Times New Roman" w:hAnsi="Times New Roman" w:cs="Times New Roman"/>
          <w:bCs/>
          <w:sz w:val="24"/>
          <w:szCs w:val="20"/>
          <w:lang w:eastAsia="cs-CZ"/>
        </w:rPr>
      </w:pPr>
      <w:r w:rsidRPr="004441DA">
        <w:rPr>
          <w:rFonts w:ascii="Times New Roman" w:eastAsia="Times New Roman" w:hAnsi="Times New Roman" w:cs="Times New Roman"/>
          <w:b/>
          <w:i/>
          <w:iCs/>
          <w:sz w:val="28"/>
          <w:szCs w:val="28"/>
          <w:lang w:eastAsia="cs-CZ"/>
        </w:rPr>
        <w:t xml:space="preserve"> -  Aktivace </w:t>
      </w:r>
      <w:proofErr w:type="spellStart"/>
      <w:r w:rsidRPr="004441DA">
        <w:rPr>
          <w:rFonts w:ascii="Times New Roman" w:eastAsia="Times New Roman" w:hAnsi="Times New Roman" w:cs="Times New Roman"/>
          <w:b/>
          <w:i/>
          <w:iCs/>
          <w:sz w:val="28"/>
          <w:szCs w:val="28"/>
          <w:lang w:eastAsia="cs-CZ"/>
        </w:rPr>
        <w:t>vnitroorg</w:t>
      </w:r>
      <w:proofErr w:type="spellEnd"/>
      <w:r w:rsidRPr="004441DA">
        <w:rPr>
          <w:rFonts w:ascii="Times New Roman" w:eastAsia="Times New Roman" w:hAnsi="Times New Roman" w:cs="Times New Roman"/>
          <w:b/>
          <w:i/>
          <w:iCs/>
          <w:sz w:val="28"/>
          <w:szCs w:val="28"/>
          <w:lang w:eastAsia="cs-CZ"/>
        </w:rPr>
        <w:t xml:space="preserve">. služeb               </w:t>
      </w:r>
      <w:r w:rsidRPr="004441DA">
        <w:rPr>
          <w:rFonts w:ascii="Times New Roman" w:eastAsia="Times New Roman" w:hAnsi="Times New Roman" w:cs="Times New Roman"/>
          <w:b/>
          <w:i/>
          <w:iCs/>
          <w:sz w:val="24"/>
          <w:szCs w:val="20"/>
          <w:lang w:eastAsia="cs-CZ"/>
        </w:rPr>
        <w:t>- 30,26 tis. Kč</w:t>
      </w:r>
    </w:p>
    <w:p w14:paraId="336FE960"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i/>
          <w:iCs/>
          <w:sz w:val="24"/>
          <w:szCs w:val="20"/>
          <w:lang w:eastAsia="cs-CZ"/>
        </w:rPr>
      </w:pPr>
      <w:r w:rsidRPr="004441DA">
        <w:rPr>
          <w:rFonts w:ascii="Times New Roman" w:eastAsia="Times New Roman" w:hAnsi="Times New Roman" w:cs="Times New Roman"/>
          <w:b/>
          <w:i/>
          <w:iCs/>
          <w:sz w:val="28"/>
          <w:szCs w:val="28"/>
          <w:lang w:eastAsia="cs-CZ"/>
        </w:rPr>
        <w:t xml:space="preserve"> -  Náklady na reprezentaci</w:t>
      </w:r>
      <w:r w:rsidRPr="004441DA">
        <w:rPr>
          <w:rFonts w:ascii="Times New Roman" w:eastAsia="Times New Roman" w:hAnsi="Times New Roman" w:cs="Times New Roman"/>
          <w:b/>
          <w:i/>
          <w:iCs/>
          <w:sz w:val="24"/>
          <w:szCs w:val="20"/>
          <w:lang w:eastAsia="cs-CZ"/>
        </w:rPr>
        <w:t xml:space="preserve">                         0,97 tis. Kč  </w:t>
      </w:r>
    </w:p>
    <w:p w14:paraId="6758DBCB"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i/>
          <w:iCs/>
          <w:sz w:val="24"/>
          <w:szCs w:val="20"/>
          <w:lang w:eastAsia="cs-CZ"/>
        </w:rPr>
      </w:pPr>
      <w:r w:rsidRPr="004441DA">
        <w:rPr>
          <w:rFonts w:ascii="Times New Roman" w:eastAsia="Times New Roman" w:hAnsi="Times New Roman" w:cs="Times New Roman"/>
          <w:b/>
          <w:i/>
          <w:iCs/>
          <w:sz w:val="28"/>
          <w:szCs w:val="28"/>
          <w:lang w:eastAsia="cs-CZ"/>
        </w:rPr>
        <w:t xml:space="preserve"> -  Bank. poplatky</w:t>
      </w:r>
      <w:r w:rsidRPr="004441DA">
        <w:rPr>
          <w:rFonts w:ascii="Times New Roman" w:eastAsia="Times New Roman" w:hAnsi="Times New Roman" w:cs="Times New Roman"/>
          <w:b/>
          <w:i/>
          <w:iCs/>
          <w:sz w:val="24"/>
          <w:szCs w:val="20"/>
          <w:lang w:eastAsia="cs-CZ"/>
        </w:rPr>
        <w:t xml:space="preserve">                                           6,04 tis. Kč</w:t>
      </w:r>
      <w:r w:rsidRPr="004441DA">
        <w:rPr>
          <w:rFonts w:ascii="Times New Roman" w:eastAsia="Times New Roman" w:hAnsi="Times New Roman" w:cs="Times New Roman"/>
          <w:bCs/>
          <w:sz w:val="24"/>
          <w:szCs w:val="20"/>
          <w:lang w:eastAsia="cs-CZ"/>
        </w:rPr>
        <w:t xml:space="preserve"> </w:t>
      </w:r>
    </w:p>
    <w:p w14:paraId="56F4E55E"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i/>
          <w:iCs/>
          <w:sz w:val="24"/>
          <w:szCs w:val="20"/>
          <w:lang w:eastAsia="cs-CZ"/>
        </w:rPr>
      </w:pPr>
      <w:r w:rsidRPr="004441DA">
        <w:rPr>
          <w:rFonts w:ascii="Times New Roman" w:eastAsia="Times New Roman" w:hAnsi="Times New Roman" w:cs="Times New Roman"/>
          <w:b/>
          <w:i/>
          <w:iCs/>
          <w:sz w:val="28"/>
          <w:szCs w:val="28"/>
          <w:lang w:eastAsia="cs-CZ"/>
        </w:rPr>
        <w:t xml:space="preserve"> -  Telekomunikační služby</w:t>
      </w:r>
      <w:r w:rsidRPr="004441DA">
        <w:rPr>
          <w:rFonts w:ascii="Times New Roman" w:eastAsia="Times New Roman" w:hAnsi="Times New Roman" w:cs="Times New Roman"/>
          <w:b/>
          <w:i/>
          <w:iCs/>
          <w:sz w:val="24"/>
          <w:szCs w:val="20"/>
          <w:lang w:eastAsia="cs-CZ"/>
        </w:rPr>
        <w:t xml:space="preserve">                        12,96 tis. Kč</w:t>
      </w:r>
    </w:p>
    <w:p w14:paraId="0C103333"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4441DA">
        <w:rPr>
          <w:rFonts w:ascii="Times New Roman" w:eastAsia="Times New Roman" w:hAnsi="Times New Roman" w:cs="Times New Roman"/>
          <w:b/>
          <w:i/>
          <w:iCs/>
          <w:sz w:val="28"/>
          <w:szCs w:val="28"/>
          <w:lang w:eastAsia="cs-CZ"/>
        </w:rPr>
        <w:t xml:space="preserve"> -  Poštovné    </w:t>
      </w:r>
      <w:r w:rsidRPr="004441DA">
        <w:rPr>
          <w:rFonts w:ascii="Times New Roman" w:eastAsia="Times New Roman" w:hAnsi="Times New Roman" w:cs="Times New Roman"/>
          <w:b/>
          <w:i/>
          <w:iCs/>
          <w:sz w:val="24"/>
          <w:szCs w:val="20"/>
          <w:lang w:eastAsia="cs-CZ"/>
        </w:rPr>
        <w:t xml:space="preserve">                                                   3,16 tis. Kč</w:t>
      </w:r>
    </w:p>
    <w:p w14:paraId="6488DC27"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b/>
          <w:i/>
          <w:sz w:val="24"/>
          <w:szCs w:val="20"/>
          <w:lang w:eastAsia="cs-CZ"/>
        </w:rPr>
      </w:pPr>
      <w:r w:rsidRPr="004441DA">
        <w:rPr>
          <w:rFonts w:ascii="Times New Roman" w:eastAsia="Times New Roman" w:hAnsi="Times New Roman" w:cs="Times New Roman"/>
          <w:b/>
          <w:i/>
          <w:iCs/>
          <w:sz w:val="28"/>
          <w:szCs w:val="28"/>
          <w:lang w:eastAsia="cs-CZ"/>
        </w:rPr>
        <w:t>-  Ostatní služby</w:t>
      </w:r>
      <w:r w:rsidRPr="004441DA">
        <w:rPr>
          <w:rFonts w:ascii="Times New Roman" w:eastAsia="Times New Roman" w:hAnsi="Times New Roman" w:cs="Times New Roman"/>
          <w:b/>
          <w:i/>
          <w:iCs/>
          <w:sz w:val="24"/>
          <w:szCs w:val="20"/>
          <w:lang w:eastAsia="cs-CZ"/>
        </w:rPr>
        <w:t xml:space="preserve">                                          </w:t>
      </w:r>
      <w:r w:rsidRPr="004441DA">
        <w:rPr>
          <w:rFonts w:ascii="Times New Roman" w:eastAsia="Times New Roman" w:hAnsi="Times New Roman" w:cs="Times New Roman"/>
          <w:b/>
          <w:i/>
          <w:sz w:val="24"/>
          <w:szCs w:val="20"/>
          <w:lang w:eastAsia="cs-CZ"/>
        </w:rPr>
        <w:t>342,80 tis. Kč</w:t>
      </w:r>
    </w:p>
    <w:p w14:paraId="7172BFF2" w14:textId="77777777" w:rsidR="004441DA" w:rsidRPr="004441DA" w:rsidRDefault="004441DA" w:rsidP="004441DA">
      <w:pPr>
        <w:numPr>
          <w:ilvl w:val="0"/>
          <w:numId w:val="28"/>
        </w:num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lang w:eastAsia="cs-CZ"/>
        </w:rPr>
        <w:t>Údržba SW  28,16 tis. Kč</w:t>
      </w:r>
    </w:p>
    <w:p w14:paraId="5A3AA9D0" w14:textId="77777777" w:rsidR="004441DA" w:rsidRPr="004441DA" w:rsidRDefault="004441DA" w:rsidP="004441DA">
      <w:pPr>
        <w:numPr>
          <w:ilvl w:val="0"/>
          <w:numId w:val="28"/>
        </w:num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lang w:eastAsia="cs-CZ"/>
        </w:rPr>
        <w:t>Připojení k internetu   5,80 tis. Kč</w:t>
      </w:r>
    </w:p>
    <w:p w14:paraId="179176FE" w14:textId="77777777" w:rsidR="004441DA" w:rsidRPr="004441DA" w:rsidRDefault="004441DA" w:rsidP="004441DA">
      <w:pPr>
        <w:numPr>
          <w:ilvl w:val="0"/>
          <w:numId w:val="28"/>
        </w:num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lang w:eastAsia="cs-CZ"/>
        </w:rPr>
        <w:t>Služby IT 13,25 tis. Kč</w:t>
      </w:r>
    </w:p>
    <w:p w14:paraId="428EAD5D" w14:textId="77777777" w:rsidR="004441DA" w:rsidRPr="004441DA" w:rsidRDefault="004441DA" w:rsidP="004441DA">
      <w:pPr>
        <w:numPr>
          <w:ilvl w:val="0"/>
          <w:numId w:val="28"/>
        </w:num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lang w:eastAsia="cs-CZ"/>
        </w:rPr>
        <w:t xml:space="preserve">Jízdné dětí DD 51,18 tis. Kč – pravidelné měsíční jízdné pro děti navštěvující školy, jízdné na školní akce a na léčebné a tematické pobyty, </w:t>
      </w:r>
      <w:proofErr w:type="gramStart"/>
      <w:r w:rsidRPr="004441DA">
        <w:rPr>
          <w:rFonts w:ascii="Times New Roman" w:eastAsia="Times New Roman" w:hAnsi="Times New Roman" w:cs="Times New Roman"/>
          <w:bCs/>
          <w:lang w:eastAsia="cs-CZ"/>
        </w:rPr>
        <w:t>výlety  -</w:t>
      </w:r>
      <w:proofErr w:type="gramEnd"/>
      <w:r w:rsidRPr="004441DA">
        <w:rPr>
          <w:rFonts w:ascii="Times New Roman" w:eastAsia="Times New Roman" w:hAnsi="Times New Roman" w:cs="Times New Roman"/>
          <w:bCs/>
          <w:lang w:eastAsia="cs-CZ"/>
        </w:rPr>
        <w:t>zvýšení oproti 2021 z důvodu navýšení cen za dopravu.</w:t>
      </w:r>
    </w:p>
    <w:p w14:paraId="769DA060" w14:textId="77777777" w:rsidR="004441DA" w:rsidRPr="004441DA" w:rsidRDefault="004441DA" w:rsidP="004441DA">
      <w:pPr>
        <w:numPr>
          <w:ilvl w:val="0"/>
          <w:numId w:val="28"/>
        </w:num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lang w:eastAsia="cs-CZ"/>
        </w:rPr>
        <w:t xml:space="preserve">Odvoz domovního odpadu 36,23 tis. Kč. </w:t>
      </w:r>
    </w:p>
    <w:p w14:paraId="181E69AE" w14:textId="77777777" w:rsidR="004441DA" w:rsidRPr="004441DA" w:rsidRDefault="004441DA" w:rsidP="004441DA">
      <w:pPr>
        <w:numPr>
          <w:ilvl w:val="0"/>
          <w:numId w:val="28"/>
        </w:num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lang w:eastAsia="cs-CZ"/>
        </w:rPr>
        <w:t>Nové licence antivirových programů – 1,49 tis. Kč (drobný DDNM do hranice).</w:t>
      </w:r>
    </w:p>
    <w:p w14:paraId="61C8F3C7" w14:textId="77777777" w:rsidR="004441DA" w:rsidRPr="004441DA" w:rsidRDefault="004441DA" w:rsidP="004441DA">
      <w:pPr>
        <w:numPr>
          <w:ilvl w:val="0"/>
          <w:numId w:val="28"/>
        </w:num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lang w:eastAsia="cs-CZ"/>
        </w:rPr>
        <w:t xml:space="preserve">Ostatní služby – revize </w:t>
      </w:r>
      <w:proofErr w:type="gramStart"/>
      <w:r w:rsidRPr="004441DA">
        <w:rPr>
          <w:rFonts w:ascii="Times New Roman" w:eastAsia="Times New Roman" w:hAnsi="Times New Roman" w:cs="Times New Roman"/>
          <w:bCs/>
          <w:lang w:eastAsia="cs-CZ"/>
        </w:rPr>
        <w:t>BOZP,PO</w:t>
      </w:r>
      <w:proofErr w:type="gramEnd"/>
      <w:r w:rsidRPr="004441DA">
        <w:rPr>
          <w:rFonts w:ascii="Times New Roman" w:eastAsia="Times New Roman" w:hAnsi="Times New Roman" w:cs="Times New Roman"/>
          <w:bCs/>
          <w:lang w:eastAsia="cs-CZ"/>
        </w:rPr>
        <w:t>, vstupné, kroužky dětí, desinsekce, služby GDPR a poplatky TV vše ve výši 141,83 tis. Kč.</w:t>
      </w:r>
    </w:p>
    <w:p w14:paraId="753D02A4" w14:textId="77777777" w:rsidR="004441DA" w:rsidRPr="004441DA" w:rsidRDefault="004441DA" w:rsidP="004441DA">
      <w:pPr>
        <w:numPr>
          <w:ilvl w:val="0"/>
          <w:numId w:val="28"/>
        </w:num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lang w:eastAsia="cs-CZ"/>
        </w:rPr>
        <w:t xml:space="preserve">Ubytování a strava </w:t>
      </w:r>
      <w:proofErr w:type="gramStart"/>
      <w:r w:rsidRPr="004441DA">
        <w:rPr>
          <w:rFonts w:ascii="Times New Roman" w:eastAsia="Times New Roman" w:hAnsi="Times New Roman" w:cs="Times New Roman"/>
          <w:bCs/>
          <w:lang w:eastAsia="cs-CZ"/>
        </w:rPr>
        <w:t>ÚV- stravné</w:t>
      </w:r>
      <w:proofErr w:type="gramEnd"/>
      <w:r w:rsidRPr="004441DA">
        <w:rPr>
          <w:rFonts w:ascii="Times New Roman" w:eastAsia="Times New Roman" w:hAnsi="Times New Roman" w:cs="Times New Roman"/>
          <w:bCs/>
          <w:lang w:eastAsia="cs-CZ"/>
        </w:rPr>
        <w:t xml:space="preserve"> ve školách a pobyty v rekreačních zařízeních ve výši 64,86 tis. Kč. Došlo oproti loňskému roku k snížení.</w:t>
      </w:r>
    </w:p>
    <w:p w14:paraId="409B3641" w14:textId="77777777" w:rsidR="004441DA" w:rsidRPr="004441DA" w:rsidRDefault="004441DA" w:rsidP="004441DA">
      <w:pPr>
        <w:suppressAutoHyphens/>
        <w:autoSpaceDN w:val="0"/>
        <w:spacing w:after="0" w:line="240" w:lineRule="auto"/>
        <w:ind w:left="60"/>
        <w:textAlignment w:val="baseline"/>
        <w:rPr>
          <w:rFonts w:ascii="Times New Roman" w:eastAsia="Times New Roman" w:hAnsi="Times New Roman" w:cs="Times New Roman"/>
          <w:sz w:val="24"/>
          <w:szCs w:val="20"/>
          <w:lang w:eastAsia="cs-CZ"/>
        </w:rPr>
      </w:pPr>
      <w:r w:rsidRPr="004441DA">
        <w:rPr>
          <w:rFonts w:ascii="Times New Roman" w:eastAsia="Times New Roman" w:hAnsi="Times New Roman" w:cs="Times New Roman"/>
          <w:b/>
          <w:i/>
          <w:sz w:val="32"/>
          <w:szCs w:val="32"/>
          <w:u w:val="single"/>
          <w:lang w:eastAsia="cs-CZ"/>
        </w:rPr>
        <w:t>Mzdové náklady</w:t>
      </w:r>
      <w:r w:rsidRPr="004441DA">
        <w:rPr>
          <w:rFonts w:ascii="Times New Roman" w:eastAsia="Times New Roman" w:hAnsi="Times New Roman" w:cs="Times New Roman"/>
          <w:b/>
          <w:i/>
          <w:sz w:val="32"/>
          <w:szCs w:val="32"/>
          <w:lang w:eastAsia="cs-CZ"/>
        </w:rPr>
        <w:t xml:space="preserve">    </w:t>
      </w:r>
      <w:r w:rsidRPr="004441DA">
        <w:rPr>
          <w:rFonts w:ascii="Times New Roman" w:eastAsia="Times New Roman" w:hAnsi="Times New Roman" w:cs="Times New Roman"/>
          <w:b/>
          <w:i/>
          <w:sz w:val="28"/>
          <w:szCs w:val="28"/>
          <w:lang w:eastAsia="cs-CZ"/>
        </w:rPr>
        <w:t>10.858,</w:t>
      </w:r>
      <w:proofErr w:type="gramStart"/>
      <w:r w:rsidRPr="004441DA">
        <w:rPr>
          <w:rFonts w:ascii="Times New Roman" w:eastAsia="Times New Roman" w:hAnsi="Times New Roman" w:cs="Times New Roman"/>
          <w:b/>
          <w:i/>
          <w:sz w:val="28"/>
          <w:szCs w:val="28"/>
          <w:lang w:eastAsia="cs-CZ"/>
        </w:rPr>
        <w:t>60  tis.</w:t>
      </w:r>
      <w:proofErr w:type="gramEnd"/>
      <w:r w:rsidRPr="004441DA">
        <w:rPr>
          <w:rFonts w:ascii="Times New Roman" w:eastAsia="Times New Roman" w:hAnsi="Times New Roman" w:cs="Times New Roman"/>
          <w:b/>
          <w:i/>
          <w:sz w:val="28"/>
          <w:szCs w:val="28"/>
          <w:lang w:eastAsia="cs-CZ"/>
        </w:rPr>
        <w:t xml:space="preserve">  Kč  </w:t>
      </w:r>
      <w:r w:rsidRPr="004441DA">
        <w:rPr>
          <w:rFonts w:ascii="Times New Roman" w:eastAsia="Times New Roman" w:hAnsi="Times New Roman" w:cs="Times New Roman"/>
          <w:sz w:val="24"/>
          <w:szCs w:val="20"/>
          <w:lang w:eastAsia="cs-CZ"/>
        </w:rPr>
        <w:t xml:space="preserve"> </w:t>
      </w:r>
      <w:proofErr w:type="gramStart"/>
      <w:r w:rsidRPr="004441DA">
        <w:rPr>
          <w:rFonts w:ascii="Times New Roman" w:eastAsia="Times New Roman" w:hAnsi="Times New Roman" w:cs="Times New Roman"/>
          <w:sz w:val="24"/>
          <w:szCs w:val="20"/>
          <w:lang w:eastAsia="cs-CZ"/>
        </w:rPr>
        <w:t xml:space="preserve">   (</w:t>
      </w:r>
      <w:proofErr w:type="gramEnd"/>
      <w:r w:rsidRPr="004441DA">
        <w:rPr>
          <w:rFonts w:ascii="Times New Roman" w:eastAsia="Times New Roman" w:hAnsi="Times New Roman" w:cs="Times New Roman"/>
          <w:i/>
          <w:lang w:eastAsia="cs-CZ"/>
        </w:rPr>
        <w:t>z toho</w:t>
      </w:r>
      <w:r w:rsidRPr="004441DA">
        <w:rPr>
          <w:rFonts w:ascii="Times New Roman" w:eastAsia="Times New Roman" w:hAnsi="Times New Roman" w:cs="Times New Roman"/>
          <w:lang w:eastAsia="cs-CZ"/>
        </w:rPr>
        <w:t xml:space="preserve"> </w:t>
      </w:r>
      <w:r w:rsidRPr="004441DA">
        <w:rPr>
          <w:rFonts w:ascii="Times New Roman" w:eastAsia="Times New Roman" w:hAnsi="Times New Roman" w:cs="Times New Roman"/>
          <w:i/>
          <w:lang w:eastAsia="cs-CZ"/>
        </w:rPr>
        <w:t>čerpání  SR  v plné  výši  tj. 100%</w:t>
      </w:r>
      <w:r w:rsidRPr="004441DA">
        <w:rPr>
          <w:rFonts w:ascii="Times New Roman" w:eastAsia="Times New Roman" w:hAnsi="Times New Roman" w:cs="Times New Roman"/>
          <w:lang w:eastAsia="cs-CZ"/>
        </w:rPr>
        <w:t>)</w:t>
      </w:r>
      <w:r w:rsidRPr="004441DA">
        <w:rPr>
          <w:rFonts w:ascii="Times New Roman" w:eastAsia="Times New Roman" w:hAnsi="Times New Roman" w:cs="Times New Roman"/>
          <w:sz w:val="24"/>
          <w:szCs w:val="20"/>
          <w:lang w:eastAsia="cs-CZ"/>
        </w:rPr>
        <w:t xml:space="preserve">    </w:t>
      </w:r>
    </w:p>
    <w:p w14:paraId="1D7D2C04" w14:textId="77777777" w:rsidR="004441DA" w:rsidRPr="004441DA" w:rsidRDefault="004441DA" w:rsidP="004441DA">
      <w:pPr>
        <w:suppressAutoHyphens/>
        <w:autoSpaceDN w:val="0"/>
        <w:spacing w:after="0" w:line="240" w:lineRule="auto"/>
        <w:ind w:left="60"/>
        <w:textAlignment w:val="baseline"/>
        <w:rPr>
          <w:rFonts w:ascii="Times New Roman" w:eastAsia="Times New Roman" w:hAnsi="Times New Roman" w:cs="Times New Roman"/>
          <w:bCs/>
          <w:i/>
          <w:iCs/>
          <w:lang w:eastAsia="cs-CZ"/>
        </w:rPr>
      </w:pPr>
      <w:r w:rsidRPr="004441DA">
        <w:rPr>
          <w:rFonts w:ascii="Times New Roman" w:eastAsia="Times New Roman" w:hAnsi="Times New Roman" w:cs="Times New Roman"/>
          <w:b/>
          <w:bCs/>
          <w:i/>
          <w:iCs/>
          <w:sz w:val="24"/>
          <w:szCs w:val="24"/>
          <w:lang w:eastAsia="cs-CZ"/>
        </w:rPr>
        <w:t xml:space="preserve">                                                                                      </w:t>
      </w:r>
      <w:r w:rsidRPr="004441DA">
        <w:rPr>
          <w:rFonts w:ascii="Times New Roman" w:eastAsia="Times New Roman" w:hAnsi="Times New Roman" w:cs="Times New Roman"/>
          <w:bCs/>
          <w:i/>
          <w:iCs/>
          <w:lang w:eastAsia="cs-CZ"/>
        </w:rPr>
        <w:t xml:space="preserve">ve </w:t>
      </w:r>
      <w:proofErr w:type="gramStart"/>
      <w:r w:rsidRPr="004441DA">
        <w:rPr>
          <w:rFonts w:ascii="Times New Roman" w:eastAsia="Times New Roman" w:hAnsi="Times New Roman" w:cs="Times New Roman"/>
          <w:bCs/>
          <w:i/>
          <w:iCs/>
          <w:lang w:eastAsia="cs-CZ"/>
        </w:rPr>
        <w:t>výši  10</w:t>
      </w:r>
      <w:proofErr w:type="gramEnd"/>
      <w:r w:rsidRPr="004441DA">
        <w:rPr>
          <w:rFonts w:ascii="Times New Roman" w:eastAsia="Times New Roman" w:hAnsi="Times New Roman" w:cs="Times New Roman"/>
          <w:bCs/>
          <w:i/>
          <w:iCs/>
          <w:lang w:eastAsia="cs-CZ"/>
        </w:rPr>
        <w:t xml:space="preserve"> 464 515,36Kč </w:t>
      </w:r>
      <w:r w:rsidRPr="004441DA">
        <w:rPr>
          <w:rFonts w:ascii="Times New Roman" w:eastAsia="Times New Roman" w:hAnsi="Times New Roman" w:cs="Times New Roman"/>
          <w:bCs/>
          <w:i/>
          <w:iCs/>
          <w:sz w:val="20"/>
          <w:szCs w:val="20"/>
          <w:lang w:eastAsia="cs-CZ"/>
        </w:rPr>
        <w:t>UZ 33353</w:t>
      </w:r>
    </w:p>
    <w:p w14:paraId="660E451B" w14:textId="77777777" w:rsidR="004441DA" w:rsidRPr="004441DA" w:rsidRDefault="004441DA" w:rsidP="004441DA">
      <w:pPr>
        <w:suppressAutoHyphens/>
        <w:autoSpaceDN w:val="0"/>
        <w:spacing w:after="0" w:line="240" w:lineRule="auto"/>
        <w:ind w:left="60"/>
        <w:textAlignment w:val="baseline"/>
        <w:rPr>
          <w:rFonts w:ascii="Times New Roman" w:eastAsia="Times New Roman" w:hAnsi="Times New Roman" w:cs="Times New Roman"/>
          <w:bCs/>
          <w:i/>
          <w:iCs/>
          <w:sz w:val="20"/>
          <w:szCs w:val="20"/>
          <w:lang w:eastAsia="cs-CZ"/>
        </w:rPr>
      </w:pPr>
      <w:r w:rsidRPr="004441DA">
        <w:rPr>
          <w:rFonts w:ascii="Times New Roman" w:eastAsia="Times New Roman" w:hAnsi="Times New Roman" w:cs="Times New Roman"/>
          <w:bCs/>
          <w:i/>
          <w:iCs/>
          <w:sz w:val="16"/>
          <w:szCs w:val="16"/>
          <w:lang w:eastAsia="cs-CZ"/>
        </w:rPr>
        <w:t xml:space="preserve">                                                                                                                                </w:t>
      </w:r>
      <w:r w:rsidRPr="004441DA">
        <w:rPr>
          <w:rFonts w:ascii="Times New Roman" w:eastAsia="Times New Roman" w:hAnsi="Times New Roman" w:cs="Times New Roman"/>
          <w:bCs/>
          <w:i/>
          <w:iCs/>
          <w:lang w:eastAsia="cs-CZ"/>
        </w:rPr>
        <w:t xml:space="preserve">ve výši         19 582,-- </w:t>
      </w:r>
      <w:proofErr w:type="gramStart"/>
      <w:r w:rsidRPr="004441DA">
        <w:rPr>
          <w:rFonts w:ascii="Times New Roman" w:eastAsia="Times New Roman" w:hAnsi="Times New Roman" w:cs="Times New Roman"/>
          <w:bCs/>
          <w:i/>
          <w:iCs/>
          <w:lang w:eastAsia="cs-CZ"/>
        </w:rPr>
        <w:t xml:space="preserve">Kč  </w:t>
      </w:r>
      <w:proofErr w:type="spellStart"/>
      <w:r w:rsidRPr="004441DA">
        <w:rPr>
          <w:rFonts w:ascii="Times New Roman" w:eastAsia="Times New Roman" w:hAnsi="Times New Roman" w:cs="Times New Roman"/>
          <w:bCs/>
          <w:i/>
          <w:iCs/>
          <w:sz w:val="20"/>
          <w:szCs w:val="20"/>
          <w:lang w:eastAsia="cs-CZ"/>
        </w:rPr>
        <w:t>vl</w:t>
      </w:r>
      <w:proofErr w:type="spellEnd"/>
      <w:r w:rsidRPr="004441DA">
        <w:rPr>
          <w:rFonts w:ascii="Times New Roman" w:eastAsia="Times New Roman" w:hAnsi="Times New Roman" w:cs="Times New Roman"/>
          <w:bCs/>
          <w:i/>
          <w:iCs/>
          <w:sz w:val="20"/>
          <w:szCs w:val="20"/>
          <w:lang w:eastAsia="cs-CZ"/>
        </w:rPr>
        <w:t>.</w:t>
      </w:r>
      <w:proofErr w:type="gramEnd"/>
      <w:r w:rsidRPr="004441DA">
        <w:rPr>
          <w:rFonts w:ascii="Times New Roman" w:eastAsia="Times New Roman" w:hAnsi="Times New Roman" w:cs="Times New Roman"/>
          <w:bCs/>
          <w:i/>
          <w:iCs/>
          <w:sz w:val="20"/>
          <w:szCs w:val="20"/>
          <w:lang w:eastAsia="cs-CZ"/>
        </w:rPr>
        <w:t xml:space="preserve"> zdroje</w:t>
      </w:r>
    </w:p>
    <w:p w14:paraId="4C7E0ABA" w14:textId="77777777" w:rsidR="004441DA" w:rsidRPr="004441DA" w:rsidRDefault="004441DA" w:rsidP="004441DA">
      <w:pPr>
        <w:suppressAutoHyphens/>
        <w:autoSpaceDN w:val="0"/>
        <w:spacing w:after="0" w:line="240" w:lineRule="auto"/>
        <w:ind w:left="60"/>
        <w:textAlignment w:val="baseline"/>
        <w:rPr>
          <w:rFonts w:ascii="Times New Roman" w:eastAsia="Times New Roman" w:hAnsi="Times New Roman" w:cs="Times New Roman"/>
          <w:bCs/>
          <w:i/>
          <w:iCs/>
          <w:sz w:val="20"/>
          <w:szCs w:val="20"/>
          <w:lang w:eastAsia="cs-CZ"/>
        </w:rPr>
      </w:pPr>
      <w:r w:rsidRPr="004441DA">
        <w:rPr>
          <w:rFonts w:ascii="Times New Roman" w:eastAsia="Times New Roman" w:hAnsi="Times New Roman" w:cs="Times New Roman"/>
          <w:bCs/>
          <w:i/>
          <w:iCs/>
          <w:sz w:val="24"/>
          <w:szCs w:val="24"/>
          <w:lang w:eastAsia="cs-CZ"/>
        </w:rPr>
        <w:t xml:space="preserve">                                                                                     </w:t>
      </w:r>
      <w:r w:rsidRPr="004441DA">
        <w:rPr>
          <w:rFonts w:ascii="Times New Roman" w:eastAsia="Times New Roman" w:hAnsi="Times New Roman" w:cs="Times New Roman"/>
          <w:bCs/>
          <w:i/>
          <w:iCs/>
          <w:lang w:eastAsia="cs-CZ"/>
        </w:rPr>
        <w:t xml:space="preserve">ve výši       374 500,-- </w:t>
      </w:r>
      <w:proofErr w:type="gramStart"/>
      <w:r w:rsidRPr="004441DA">
        <w:rPr>
          <w:rFonts w:ascii="Times New Roman" w:eastAsia="Times New Roman" w:hAnsi="Times New Roman" w:cs="Times New Roman"/>
          <w:bCs/>
          <w:i/>
          <w:iCs/>
          <w:lang w:eastAsia="cs-CZ"/>
        </w:rPr>
        <w:t>Kč</w:t>
      </w:r>
      <w:r w:rsidRPr="004441DA">
        <w:rPr>
          <w:rFonts w:ascii="Times New Roman" w:eastAsia="Times New Roman" w:hAnsi="Times New Roman" w:cs="Times New Roman"/>
          <w:bCs/>
          <w:i/>
          <w:iCs/>
          <w:sz w:val="24"/>
          <w:szCs w:val="24"/>
          <w:lang w:eastAsia="cs-CZ"/>
        </w:rPr>
        <w:t xml:space="preserve">  </w:t>
      </w:r>
      <w:r w:rsidRPr="004441DA">
        <w:rPr>
          <w:rFonts w:ascii="Times New Roman" w:eastAsia="Times New Roman" w:hAnsi="Times New Roman" w:cs="Times New Roman"/>
          <w:bCs/>
          <w:i/>
          <w:iCs/>
          <w:sz w:val="20"/>
          <w:szCs w:val="20"/>
          <w:lang w:eastAsia="cs-CZ"/>
        </w:rPr>
        <w:t>JMK</w:t>
      </w:r>
      <w:proofErr w:type="gramEnd"/>
      <w:r w:rsidRPr="004441DA">
        <w:rPr>
          <w:rFonts w:ascii="Times New Roman" w:eastAsia="Times New Roman" w:hAnsi="Times New Roman" w:cs="Times New Roman"/>
          <w:bCs/>
          <w:i/>
          <w:iCs/>
          <w:sz w:val="20"/>
          <w:szCs w:val="20"/>
          <w:lang w:eastAsia="cs-CZ"/>
        </w:rPr>
        <w:t>(UZ83-22)</w:t>
      </w:r>
    </w:p>
    <w:p w14:paraId="1A6E6D52" w14:textId="77777777" w:rsidR="004441DA" w:rsidRPr="004441DA" w:rsidRDefault="004441DA" w:rsidP="004441DA">
      <w:pPr>
        <w:suppressAutoHyphens/>
        <w:autoSpaceDN w:val="0"/>
        <w:spacing w:after="0" w:line="240" w:lineRule="auto"/>
        <w:ind w:left="60"/>
        <w:textAlignment w:val="baseline"/>
        <w:rPr>
          <w:rFonts w:ascii="Times New Roman" w:eastAsia="Times New Roman" w:hAnsi="Times New Roman" w:cs="Times New Roman"/>
          <w:bCs/>
          <w:i/>
          <w:iCs/>
          <w:sz w:val="24"/>
          <w:szCs w:val="24"/>
          <w:lang w:eastAsia="cs-CZ"/>
        </w:rPr>
      </w:pPr>
    </w:p>
    <w:p w14:paraId="19649DE9" w14:textId="6F2794A6"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4"/>
          <w:lang w:eastAsia="cs-CZ"/>
        </w:rPr>
      </w:pPr>
      <w:r w:rsidRPr="004441DA">
        <w:rPr>
          <w:rFonts w:ascii="Times New Roman" w:eastAsia="Times New Roman" w:hAnsi="Times New Roman" w:cs="Times New Roman"/>
          <w:b/>
          <w:bCs/>
          <w:i/>
          <w:iCs/>
          <w:sz w:val="24"/>
          <w:szCs w:val="24"/>
          <w:lang w:eastAsia="cs-CZ"/>
        </w:rPr>
        <w:t xml:space="preserve">- </w:t>
      </w:r>
      <w:r w:rsidRPr="004441DA">
        <w:rPr>
          <w:rFonts w:ascii="Times New Roman" w:eastAsia="Times New Roman" w:hAnsi="Times New Roman" w:cs="Times New Roman"/>
          <w:b/>
          <w:bCs/>
          <w:i/>
          <w:iCs/>
          <w:sz w:val="28"/>
          <w:szCs w:val="28"/>
          <w:lang w:eastAsia="cs-CZ"/>
        </w:rPr>
        <w:t>Hrubé mzdy</w:t>
      </w:r>
      <w:r w:rsidRPr="004441DA">
        <w:rPr>
          <w:rFonts w:ascii="Times New Roman" w:eastAsia="Times New Roman" w:hAnsi="Times New Roman" w:cs="Times New Roman"/>
          <w:b/>
          <w:bCs/>
          <w:i/>
          <w:iCs/>
          <w:sz w:val="24"/>
          <w:szCs w:val="24"/>
          <w:lang w:eastAsia="cs-CZ"/>
        </w:rPr>
        <w:t xml:space="preserve"> </w:t>
      </w:r>
      <w:r w:rsidRPr="004441DA">
        <w:rPr>
          <w:rFonts w:ascii="Times New Roman" w:eastAsia="Times New Roman" w:hAnsi="Times New Roman" w:cs="Times New Roman"/>
          <w:b/>
          <w:bCs/>
          <w:i/>
          <w:iCs/>
          <w:sz w:val="24"/>
          <w:szCs w:val="24"/>
          <w:lang w:eastAsia="cs-CZ"/>
        </w:rPr>
        <w:tab/>
      </w:r>
      <w:r w:rsidRPr="004441DA">
        <w:rPr>
          <w:rFonts w:ascii="Times New Roman" w:eastAsia="Times New Roman" w:hAnsi="Times New Roman" w:cs="Times New Roman"/>
          <w:b/>
          <w:bCs/>
          <w:i/>
          <w:iCs/>
          <w:sz w:val="24"/>
          <w:szCs w:val="24"/>
          <w:lang w:eastAsia="cs-CZ"/>
        </w:rPr>
        <w:tab/>
      </w:r>
      <w:r w:rsidRPr="004441DA">
        <w:rPr>
          <w:rFonts w:ascii="Times New Roman" w:eastAsia="Times New Roman" w:hAnsi="Times New Roman" w:cs="Times New Roman"/>
          <w:b/>
          <w:bCs/>
          <w:i/>
          <w:iCs/>
          <w:sz w:val="24"/>
          <w:szCs w:val="24"/>
          <w:lang w:eastAsia="cs-CZ"/>
        </w:rPr>
        <w:tab/>
      </w:r>
      <w:r w:rsidR="00B72257">
        <w:rPr>
          <w:rFonts w:ascii="Times New Roman" w:eastAsia="Times New Roman" w:hAnsi="Times New Roman" w:cs="Times New Roman"/>
          <w:b/>
          <w:bCs/>
          <w:i/>
          <w:iCs/>
          <w:sz w:val="24"/>
          <w:szCs w:val="24"/>
          <w:lang w:eastAsia="cs-CZ"/>
        </w:rPr>
        <w:tab/>
      </w:r>
      <w:r w:rsidR="00B72257">
        <w:rPr>
          <w:rFonts w:ascii="Times New Roman" w:eastAsia="Times New Roman" w:hAnsi="Times New Roman" w:cs="Times New Roman"/>
          <w:b/>
          <w:bCs/>
          <w:i/>
          <w:iCs/>
          <w:sz w:val="24"/>
          <w:szCs w:val="24"/>
          <w:lang w:eastAsia="cs-CZ"/>
        </w:rPr>
        <w:tab/>
      </w:r>
      <w:r w:rsidR="00B72257">
        <w:rPr>
          <w:rFonts w:ascii="Times New Roman" w:eastAsia="Times New Roman" w:hAnsi="Times New Roman" w:cs="Times New Roman"/>
          <w:b/>
          <w:bCs/>
          <w:i/>
          <w:iCs/>
          <w:sz w:val="24"/>
          <w:szCs w:val="24"/>
          <w:lang w:eastAsia="cs-CZ"/>
        </w:rPr>
        <w:tab/>
      </w:r>
      <w:r w:rsidRPr="004441DA">
        <w:rPr>
          <w:rFonts w:ascii="Times New Roman" w:eastAsia="Times New Roman" w:hAnsi="Times New Roman" w:cs="Times New Roman"/>
          <w:b/>
          <w:bCs/>
          <w:i/>
          <w:iCs/>
          <w:sz w:val="24"/>
          <w:szCs w:val="24"/>
          <w:lang w:eastAsia="cs-CZ"/>
        </w:rPr>
        <w:t xml:space="preserve">7 650,34 tis. Kč </w:t>
      </w:r>
    </w:p>
    <w:p w14:paraId="440AB32F" w14:textId="77777777" w:rsidR="004441DA" w:rsidRPr="004441DA" w:rsidRDefault="004441DA" w:rsidP="004441DA">
      <w:pPr>
        <w:suppressAutoHyphens/>
        <w:autoSpaceDN w:val="0"/>
        <w:spacing w:after="0" w:line="240" w:lineRule="auto"/>
        <w:ind w:left="720"/>
        <w:jc w:val="both"/>
        <w:textAlignment w:val="baseline"/>
        <w:rPr>
          <w:rFonts w:ascii="Times New Roman" w:eastAsia="Times New Roman" w:hAnsi="Times New Roman" w:cs="Times New Roman"/>
          <w:bCs/>
          <w:i/>
          <w:iCs/>
          <w:sz w:val="16"/>
          <w:szCs w:val="16"/>
          <w:lang w:eastAsia="cs-CZ"/>
        </w:rPr>
      </w:pPr>
      <w:r w:rsidRPr="004441DA">
        <w:rPr>
          <w:rFonts w:ascii="Times New Roman" w:eastAsia="Times New Roman" w:hAnsi="Times New Roman" w:cs="Times New Roman"/>
          <w:b/>
          <w:bCs/>
          <w:i/>
          <w:iCs/>
          <w:sz w:val="24"/>
          <w:szCs w:val="24"/>
          <w:lang w:eastAsia="cs-CZ"/>
        </w:rPr>
        <w:tab/>
        <w:t xml:space="preserve">                                                     </w:t>
      </w:r>
      <w:r w:rsidRPr="004441DA">
        <w:rPr>
          <w:rFonts w:ascii="Times New Roman" w:eastAsia="Times New Roman" w:hAnsi="Times New Roman" w:cs="Times New Roman"/>
          <w:bCs/>
          <w:i/>
          <w:iCs/>
          <w:sz w:val="24"/>
          <w:szCs w:val="24"/>
          <w:lang w:eastAsia="cs-CZ"/>
        </w:rPr>
        <w:t>(</w:t>
      </w:r>
      <w:r w:rsidRPr="004441DA">
        <w:rPr>
          <w:rFonts w:ascii="Times New Roman" w:eastAsia="Times New Roman" w:hAnsi="Times New Roman" w:cs="Times New Roman"/>
          <w:bCs/>
          <w:i/>
          <w:iCs/>
          <w:lang w:eastAsia="cs-CZ"/>
        </w:rPr>
        <w:t>z toho čerpání SR   7 635 920,-</w:t>
      </w:r>
      <w:proofErr w:type="gramStart"/>
      <w:r w:rsidRPr="004441DA">
        <w:rPr>
          <w:rFonts w:ascii="Times New Roman" w:eastAsia="Times New Roman" w:hAnsi="Times New Roman" w:cs="Times New Roman"/>
          <w:bCs/>
          <w:i/>
          <w:iCs/>
          <w:lang w:eastAsia="cs-CZ"/>
        </w:rPr>
        <w:t>Kč</w:t>
      </w:r>
      <w:r w:rsidRPr="004441DA">
        <w:rPr>
          <w:rFonts w:ascii="Times New Roman" w:eastAsia="Times New Roman" w:hAnsi="Times New Roman" w:cs="Times New Roman"/>
          <w:bCs/>
          <w:i/>
          <w:iCs/>
          <w:sz w:val="24"/>
          <w:szCs w:val="24"/>
          <w:lang w:eastAsia="cs-CZ"/>
        </w:rPr>
        <w:t xml:space="preserve">  </w:t>
      </w:r>
      <w:r w:rsidRPr="004441DA">
        <w:rPr>
          <w:rFonts w:ascii="Times New Roman" w:eastAsia="Times New Roman" w:hAnsi="Times New Roman" w:cs="Times New Roman"/>
          <w:bCs/>
          <w:i/>
          <w:iCs/>
          <w:sz w:val="16"/>
          <w:szCs w:val="16"/>
          <w:lang w:eastAsia="cs-CZ"/>
        </w:rPr>
        <w:t>UZ</w:t>
      </w:r>
      <w:proofErr w:type="gramEnd"/>
      <w:r w:rsidRPr="004441DA">
        <w:rPr>
          <w:rFonts w:ascii="Times New Roman" w:eastAsia="Times New Roman" w:hAnsi="Times New Roman" w:cs="Times New Roman"/>
          <w:bCs/>
          <w:i/>
          <w:iCs/>
          <w:sz w:val="16"/>
          <w:szCs w:val="16"/>
          <w:lang w:eastAsia="cs-CZ"/>
        </w:rPr>
        <w:t xml:space="preserve"> 33353)</w:t>
      </w:r>
    </w:p>
    <w:p w14:paraId="6988ED1C" w14:textId="77777777" w:rsidR="004441DA" w:rsidRPr="004441DA" w:rsidRDefault="004441DA" w:rsidP="004441DA">
      <w:pPr>
        <w:suppressAutoHyphens/>
        <w:autoSpaceDN w:val="0"/>
        <w:spacing w:after="0" w:line="240" w:lineRule="auto"/>
        <w:ind w:left="720"/>
        <w:jc w:val="both"/>
        <w:textAlignment w:val="baseline"/>
        <w:rPr>
          <w:rFonts w:ascii="Times New Roman" w:eastAsia="Times New Roman" w:hAnsi="Times New Roman" w:cs="Times New Roman"/>
          <w:b/>
          <w:bCs/>
          <w:i/>
          <w:iCs/>
          <w:sz w:val="24"/>
          <w:szCs w:val="24"/>
          <w:lang w:eastAsia="cs-CZ"/>
        </w:rPr>
      </w:pPr>
      <w:r w:rsidRPr="004441DA">
        <w:rPr>
          <w:rFonts w:ascii="Times New Roman" w:eastAsia="Times New Roman" w:hAnsi="Times New Roman" w:cs="Times New Roman"/>
          <w:bCs/>
          <w:i/>
          <w:iCs/>
          <w:sz w:val="24"/>
          <w:szCs w:val="24"/>
          <w:lang w:eastAsia="cs-CZ"/>
        </w:rPr>
        <w:t xml:space="preserve">                                                                   (</w:t>
      </w:r>
      <w:r w:rsidRPr="004441DA">
        <w:rPr>
          <w:rFonts w:ascii="Times New Roman" w:eastAsia="Times New Roman" w:hAnsi="Times New Roman" w:cs="Times New Roman"/>
          <w:bCs/>
          <w:i/>
          <w:iCs/>
          <w:lang w:eastAsia="cs-CZ"/>
        </w:rPr>
        <w:t xml:space="preserve">z toho </w:t>
      </w:r>
      <w:proofErr w:type="spellStart"/>
      <w:r w:rsidRPr="004441DA">
        <w:rPr>
          <w:rFonts w:ascii="Times New Roman" w:eastAsia="Times New Roman" w:hAnsi="Times New Roman" w:cs="Times New Roman"/>
          <w:bCs/>
          <w:i/>
          <w:iCs/>
          <w:lang w:eastAsia="cs-CZ"/>
        </w:rPr>
        <w:t>vl</w:t>
      </w:r>
      <w:proofErr w:type="spellEnd"/>
      <w:r w:rsidRPr="004441DA">
        <w:rPr>
          <w:rFonts w:ascii="Times New Roman" w:eastAsia="Times New Roman" w:hAnsi="Times New Roman" w:cs="Times New Roman"/>
          <w:bCs/>
          <w:i/>
          <w:iCs/>
          <w:lang w:eastAsia="cs-CZ"/>
        </w:rPr>
        <w:t>.  zdroje          14 420,-</w:t>
      </w:r>
      <w:proofErr w:type="gramStart"/>
      <w:r w:rsidRPr="004441DA">
        <w:rPr>
          <w:rFonts w:ascii="Times New Roman" w:eastAsia="Times New Roman" w:hAnsi="Times New Roman" w:cs="Times New Roman"/>
          <w:bCs/>
          <w:i/>
          <w:iCs/>
          <w:lang w:eastAsia="cs-CZ"/>
        </w:rPr>
        <w:t>Kč )</w:t>
      </w:r>
      <w:proofErr w:type="gramEnd"/>
      <w:r w:rsidRPr="004441DA">
        <w:rPr>
          <w:rFonts w:ascii="Times New Roman" w:eastAsia="Times New Roman" w:hAnsi="Times New Roman" w:cs="Times New Roman"/>
          <w:b/>
          <w:bCs/>
          <w:i/>
          <w:iCs/>
          <w:lang w:eastAsia="cs-CZ"/>
        </w:rPr>
        <w:t xml:space="preserve"> </w:t>
      </w:r>
      <w:r w:rsidRPr="004441DA">
        <w:rPr>
          <w:rFonts w:ascii="Times New Roman" w:eastAsia="Times New Roman" w:hAnsi="Times New Roman" w:cs="Times New Roman"/>
          <w:b/>
          <w:bCs/>
          <w:i/>
          <w:iCs/>
          <w:sz w:val="24"/>
          <w:szCs w:val="24"/>
          <w:lang w:eastAsia="cs-CZ"/>
        </w:rPr>
        <w:t xml:space="preserve">                                                               </w:t>
      </w:r>
    </w:p>
    <w:p w14:paraId="44FD3F9C" w14:textId="77777777" w:rsidR="004441DA" w:rsidRPr="004441DA" w:rsidRDefault="004441DA" w:rsidP="004441DA">
      <w:pPr>
        <w:suppressAutoHyphens/>
        <w:autoSpaceDN w:val="0"/>
        <w:spacing w:after="0" w:line="240" w:lineRule="auto"/>
        <w:ind w:left="720"/>
        <w:jc w:val="both"/>
        <w:textAlignment w:val="baseline"/>
        <w:rPr>
          <w:rFonts w:ascii="Times New Roman" w:eastAsia="Times New Roman" w:hAnsi="Times New Roman" w:cs="Times New Roman"/>
          <w:b/>
          <w:bCs/>
          <w:i/>
          <w:iCs/>
          <w:sz w:val="24"/>
          <w:szCs w:val="24"/>
          <w:lang w:eastAsia="cs-CZ"/>
        </w:rPr>
      </w:pPr>
      <w:r w:rsidRPr="004441DA">
        <w:rPr>
          <w:rFonts w:ascii="Times New Roman" w:eastAsia="Times New Roman" w:hAnsi="Times New Roman" w:cs="Times New Roman"/>
          <w:bCs/>
          <w:i/>
          <w:iCs/>
          <w:sz w:val="16"/>
          <w:szCs w:val="16"/>
          <w:lang w:eastAsia="cs-CZ"/>
        </w:rPr>
        <w:t xml:space="preserve">                                                                                          </w:t>
      </w:r>
    </w:p>
    <w:p w14:paraId="427E27DA" w14:textId="7F3ED486"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i/>
          <w:iCs/>
          <w:lang w:eastAsia="cs-CZ"/>
        </w:rPr>
      </w:pPr>
      <w:r w:rsidRPr="004441DA">
        <w:rPr>
          <w:rFonts w:ascii="Times New Roman" w:eastAsia="Times New Roman" w:hAnsi="Times New Roman" w:cs="Times New Roman"/>
          <w:b/>
          <w:bCs/>
          <w:i/>
          <w:iCs/>
          <w:sz w:val="24"/>
          <w:szCs w:val="24"/>
          <w:lang w:eastAsia="cs-CZ"/>
        </w:rPr>
        <w:t xml:space="preserve">- </w:t>
      </w:r>
      <w:r w:rsidRPr="004441DA">
        <w:rPr>
          <w:rFonts w:ascii="Times New Roman" w:eastAsia="Times New Roman" w:hAnsi="Times New Roman" w:cs="Times New Roman"/>
          <w:b/>
          <w:bCs/>
          <w:i/>
          <w:iCs/>
          <w:sz w:val="28"/>
          <w:szCs w:val="28"/>
          <w:lang w:eastAsia="cs-CZ"/>
        </w:rPr>
        <w:t>OON</w:t>
      </w:r>
      <w:r w:rsidRPr="004441DA">
        <w:rPr>
          <w:rFonts w:ascii="Times New Roman" w:eastAsia="Times New Roman" w:hAnsi="Times New Roman" w:cs="Times New Roman"/>
          <w:b/>
          <w:bCs/>
          <w:i/>
          <w:iCs/>
          <w:sz w:val="24"/>
          <w:szCs w:val="24"/>
          <w:lang w:eastAsia="cs-CZ"/>
        </w:rPr>
        <w:t xml:space="preserve">: 347,79 tis. Kč </w:t>
      </w:r>
      <w:r w:rsidRPr="004441DA">
        <w:rPr>
          <w:rFonts w:ascii="Times New Roman" w:eastAsia="Times New Roman" w:hAnsi="Times New Roman" w:cs="Times New Roman"/>
          <w:bCs/>
          <w:i/>
          <w:iCs/>
          <w:sz w:val="24"/>
          <w:szCs w:val="24"/>
          <w:lang w:eastAsia="cs-CZ"/>
        </w:rPr>
        <w:t>(</w:t>
      </w:r>
      <w:r w:rsidRPr="004441DA">
        <w:rPr>
          <w:rFonts w:ascii="Times New Roman" w:eastAsia="Times New Roman" w:hAnsi="Times New Roman" w:cs="Times New Roman"/>
          <w:bCs/>
          <w:i/>
          <w:iCs/>
          <w:lang w:eastAsia="cs-CZ"/>
        </w:rPr>
        <w:t>Financování obsluhy plynové kotelny v DD, nutričního poradce, nočního vychovatele, zabezpečení psychologa a etopeda pro děti DD).</w:t>
      </w:r>
    </w:p>
    <w:p w14:paraId="7CCBAA69" w14:textId="1772BAE3"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4"/>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z toho OON</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b/>
          <w:bCs/>
          <w:i/>
          <w:iCs/>
          <w:sz w:val="24"/>
          <w:szCs w:val="24"/>
          <w:lang w:eastAsia="cs-CZ"/>
        </w:rPr>
        <w:t xml:space="preserve">  SR </w:t>
      </w:r>
      <w:r w:rsidRPr="004441DA">
        <w:rPr>
          <w:rFonts w:ascii="Times New Roman" w:eastAsia="Times New Roman" w:hAnsi="Times New Roman" w:cs="Times New Roman"/>
          <w:b/>
          <w:bCs/>
          <w:i/>
          <w:iCs/>
          <w:sz w:val="24"/>
          <w:szCs w:val="24"/>
          <w:lang w:eastAsia="cs-CZ"/>
        </w:rPr>
        <w:tab/>
      </w:r>
      <w:r w:rsidRPr="004441DA">
        <w:rPr>
          <w:rFonts w:ascii="Times New Roman" w:eastAsia="Times New Roman" w:hAnsi="Times New Roman" w:cs="Times New Roman"/>
          <w:b/>
          <w:bCs/>
          <w:i/>
          <w:iCs/>
          <w:sz w:val="24"/>
          <w:szCs w:val="24"/>
          <w:lang w:eastAsia="cs-CZ"/>
        </w:rPr>
        <w:tab/>
      </w:r>
      <w:r w:rsidRPr="004441DA">
        <w:rPr>
          <w:rFonts w:ascii="Times New Roman" w:eastAsia="Times New Roman" w:hAnsi="Times New Roman" w:cs="Times New Roman"/>
          <w:b/>
          <w:bCs/>
          <w:i/>
          <w:iCs/>
          <w:sz w:val="24"/>
          <w:szCs w:val="24"/>
          <w:lang w:eastAsia="cs-CZ"/>
        </w:rPr>
        <w:tab/>
      </w:r>
      <w:r w:rsidR="00B72257">
        <w:rPr>
          <w:rFonts w:ascii="Times New Roman" w:eastAsia="Times New Roman" w:hAnsi="Times New Roman" w:cs="Times New Roman"/>
          <w:b/>
          <w:bCs/>
          <w:i/>
          <w:iCs/>
          <w:sz w:val="24"/>
          <w:szCs w:val="24"/>
          <w:lang w:eastAsia="cs-CZ"/>
        </w:rPr>
        <w:tab/>
      </w:r>
      <w:r w:rsidR="00B72257">
        <w:rPr>
          <w:rFonts w:ascii="Times New Roman" w:eastAsia="Times New Roman" w:hAnsi="Times New Roman" w:cs="Times New Roman"/>
          <w:b/>
          <w:bCs/>
          <w:i/>
          <w:iCs/>
          <w:sz w:val="24"/>
          <w:szCs w:val="24"/>
          <w:lang w:eastAsia="cs-CZ"/>
        </w:rPr>
        <w:tab/>
      </w:r>
      <w:r w:rsidR="00B72257">
        <w:rPr>
          <w:rFonts w:ascii="Times New Roman" w:eastAsia="Times New Roman" w:hAnsi="Times New Roman" w:cs="Times New Roman"/>
          <w:b/>
          <w:bCs/>
          <w:i/>
          <w:iCs/>
          <w:sz w:val="24"/>
          <w:szCs w:val="24"/>
          <w:lang w:eastAsia="cs-CZ"/>
        </w:rPr>
        <w:tab/>
      </w:r>
      <w:r w:rsidR="00B72257">
        <w:rPr>
          <w:rFonts w:ascii="Times New Roman" w:eastAsia="Times New Roman" w:hAnsi="Times New Roman" w:cs="Times New Roman"/>
          <w:b/>
          <w:bCs/>
          <w:i/>
          <w:iCs/>
          <w:sz w:val="24"/>
          <w:szCs w:val="24"/>
          <w:lang w:eastAsia="cs-CZ"/>
        </w:rPr>
        <w:tab/>
      </w:r>
      <w:r w:rsidRPr="004441DA">
        <w:rPr>
          <w:rFonts w:ascii="Times New Roman" w:eastAsia="Times New Roman" w:hAnsi="Times New Roman" w:cs="Times New Roman"/>
          <w:b/>
          <w:bCs/>
          <w:i/>
          <w:iCs/>
          <w:sz w:val="24"/>
          <w:szCs w:val="24"/>
          <w:lang w:eastAsia="cs-CZ"/>
        </w:rPr>
        <w:t xml:space="preserve"> </w:t>
      </w:r>
      <w:r w:rsidRPr="004441DA">
        <w:rPr>
          <w:rFonts w:ascii="Times New Roman" w:eastAsia="Times New Roman" w:hAnsi="Times New Roman" w:cs="Times New Roman"/>
          <w:b/>
          <w:bCs/>
          <w:i/>
          <w:iCs/>
          <w:lang w:eastAsia="cs-CZ"/>
        </w:rPr>
        <w:t>67 892,-Kč</w:t>
      </w:r>
      <w:r w:rsidRPr="004441DA">
        <w:rPr>
          <w:rFonts w:ascii="Times New Roman" w:eastAsia="Times New Roman" w:hAnsi="Times New Roman" w:cs="Times New Roman"/>
          <w:b/>
          <w:bCs/>
          <w:i/>
          <w:iCs/>
          <w:sz w:val="24"/>
          <w:szCs w:val="24"/>
          <w:lang w:eastAsia="cs-CZ"/>
        </w:rPr>
        <w:t xml:space="preserve">    </w:t>
      </w:r>
    </w:p>
    <w:p w14:paraId="2C5584A4" w14:textId="4CA61F7F"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4"/>
          <w:lang w:eastAsia="cs-CZ"/>
        </w:rPr>
      </w:pPr>
      <w:r w:rsidRPr="004441DA">
        <w:rPr>
          <w:rFonts w:ascii="Times New Roman" w:eastAsia="Times New Roman" w:hAnsi="Times New Roman" w:cs="Times New Roman"/>
          <w:b/>
          <w:bCs/>
          <w:i/>
          <w:iCs/>
          <w:sz w:val="24"/>
          <w:szCs w:val="24"/>
          <w:lang w:eastAsia="cs-CZ"/>
        </w:rPr>
        <w:t xml:space="preserve">            </w:t>
      </w:r>
      <w:r w:rsidRPr="004441DA">
        <w:rPr>
          <w:rFonts w:ascii="Times New Roman" w:eastAsia="Times New Roman" w:hAnsi="Times New Roman" w:cs="Times New Roman"/>
          <w:bCs/>
          <w:iCs/>
          <w:lang w:eastAsia="cs-CZ"/>
        </w:rPr>
        <w:t xml:space="preserve">z toho DPČ   </w:t>
      </w:r>
      <w:r w:rsidRPr="004441DA">
        <w:rPr>
          <w:rFonts w:ascii="Times New Roman" w:eastAsia="Times New Roman" w:hAnsi="Times New Roman" w:cs="Times New Roman"/>
          <w:bCs/>
          <w:iCs/>
          <w:sz w:val="24"/>
          <w:szCs w:val="24"/>
          <w:lang w:eastAsia="cs-CZ"/>
        </w:rPr>
        <w:t xml:space="preserve"> </w:t>
      </w:r>
      <w:r w:rsidRPr="004441DA">
        <w:rPr>
          <w:rFonts w:ascii="Times New Roman" w:eastAsia="Times New Roman" w:hAnsi="Times New Roman" w:cs="Times New Roman"/>
          <w:b/>
          <w:bCs/>
          <w:iCs/>
          <w:sz w:val="24"/>
          <w:szCs w:val="24"/>
          <w:lang w:eastAsia="cs-CZ"/>
        </w:rPr>
        <w:t>psycholog</w:t>
      </w:r>
      <w:r w:rsidRPr="004441DA">
        <w:rPr>
          <w:rFonts w:ascii="Times New Roman" w:eastAsia="Times New Roman" w:hAnsi="Times New Roman" w:cs="Times New Roman"/>
          <w:b/>
          <w:bCs/>
          <w:i/>
          <w:iCs/>
          <w:sz w:val="24"/>
          <w:szCs w:val="24"/>
          <w:lang w:eastAsia="cs-CZ"/>
        </w:rPr>
        <w:t xml:space="preserve">, </w:t>
      </w:r>
      <w:proofErr w:type="spellStart"/>
      <w:r w:rsidRPr="004441DA">
        <w:rPr>
          <w:rFonts w:ascii="Times New Roman" w:eastAsia="Times New Roman" w:hAnsi="Times New Roman" w:cs="Times New Roman"/>
          <w:b/>
          <w:bCs/>
          <w:iCs/>
          <w:sz w:val="24"/>
          <w:szCs w:val="24"/>
          <w:lang w:eastAsia="cs-CZ"/>
        </w:rPr>
        <w:t>etoped</w:t>
      </w:r>
      <w:proofErr w:type="spellEnd"/>
      <w:r w:rsidRPr="004441DA">
        <w:rPr>
          <w:rFonts w:ascii="Times New Roman" w:eastAsia="Times New Roman" w:hAnsi="Times New Roman" w:cs="Times New Roman"/>
          <w:b/>
          <w:bCs/>
          <w:iCs/>
          <w:sz w:val="24"/>
          <w:szCs w:val="24"/>
          <w:lang w:eastAsia="cs-CZ"/>
        </w:rPr>
        <w:t xml:space="preserve"> </w:t>
      </w:r>
      <w:r w:rsidRPr="004441DA">
        <w:rPr>
          <w:rFonts w:ascii="Times New Roman" w:eastAsia="Times New Roman" w:hAnsi="Times New Roman" w:cs="Times New Roman"/>
          <w:b/>
          <w:bCs/>
          <w:i/>
          <w:iCs/>
          <w:sz w:val="24"/>
          <w:szCs w:val="24"/>
          <w:lang w:eastAsia="cs-CZ"/>
        </w:rPr>
        <w:t xml:space="preserve">      </w:t>
      </w:r>
      <w:r w:rsidRPr="004441DA">
        <w:rPr>
          <w:rFonts w:ascii="Times New Roman" w:eastAsia="Times New Roman" w:hAnsi="Times New Roman" w:cs="Times New Roman"/>
          <w:b/>
          <w:bCs/>
          <w:i/>
          <w:iCs/>
          <w:sz w:val="24"/>
          <w:szCs w:val="24"/>
          <w:lang w:eastAsia="cs-CZ"/>
        </w:rPr>
        <w:tab/>
        <w:t xml:space="preserve">            </w:t>
      </w:r>
      <w:r w:rsidR="00B72257">
        <w:rPr>
          <w:rFonts w:ascii="Times New Roman" w:eastAsia="Times New Roman" w:hAnsi="Times New Roman" w:cs="Times New Roman"/>
          <w:b/>
          <w:bCs/>
          <w:i/>
          <w:iCs/>
          <w:sz w:val="24"/>
          <w:szCs w:val="24"/>
          <w:lang w:eastAsia="cs-CZ"/>
        </w:rPr>
        <w:tab/>
      </w:r>
      <w:r w:rsidRPr="004441DA">
        <w:rPr>
          <w:rFonts w:ascii="Times New Roman" w:eastAsia="Times New Roman" w:hAnsi="Times New Roman" w:cs="Times New Roman"/>
          <w:b/>
          <w:bCs/>
          <w:i/>
          <w:iCs/>
          <w:sz w:val="24"/>
          <w:szCs w:val="24"/>
          <w:lang w:eastAsia="cs-CZ"/>
        </w:rPr>
        <w:t xml:space="preserve">                </w:t>
      </w:r>
      <w:r w:rsidR="00B72257">
        <w:rPr>
          <w:rFonts w:ascii="Times New Roman" w:eastAsia="Times New Roman" w:hAnsi="Times New Roman" w:cs="Times New Roman"/>
          <w:b/>
          <w:bCs/>
          <w:i/>
          <w:iCs/>
          <w:sz w:val="24"/>
          <w:szCs w:val="24"/>
          <w:lang w:eastAsia="cs-CZ"/>
        </w:rPr>
        <w:t xml:space="preserve">     </w:t>
      </w:r>
      <w:r w:rsidRPr="004441DA">
        <w:rPr>
          <w:rFonts w:ascii="Times New Roman" w:eastAsia="Times New Roman" w:hAnsi="Times New Roman" w:cs="Times New Roman"/>
          <w:b/>
          <w:bCs/>
          <w:i/>
          <w:iCs/>
          <w:sz w:val="24"/>
          <w:szCs w:val="24"/>
          <w:lang w:eastAsia="cs-CZ"/>
        </w:rPr>
        <w:t xml:space="preserve"> </w:t>
      </w:r>
      <w:r w:rsidRPr="004441DA">
        <w:rPr>
          <w:rFonts w:ascii="Times New Roman" w:eastAsia="Times New Roman" w:hAnsi="Times New Roman" w:cs="Times New Roman"/>
          <w:b/>
          <w:bCs/>
          <w:i/>
          <w:iCs/>
          <w:lang w:eastAsia="cs-CZ"/>
        </w:rPr>
        <w:t>279 895,-Kč</w:t>
      </w:r>
    </w:p>
    <w:p w14:paraId="67CE6337"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iCs/>
          <w:sz w:val="24"/>
          <w:szCs w:val="24"/>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bCs/>
          <w:iCs/>
          <w:sz w:val="24"/>
          <w:szCs w:val="24"/>
          <w:lang w:eastAsia="cs-CZ"/>
        </w:rPr>
        <w:t xml:space="preserve">     </w:t>
      </w:r>
    </w:p>
    <w:p w14:paraId="73C11470"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iCs/>
          <w:sz w:val="24"/>
          <w:szCs w:val="24"/>
          <w:lang w:eastAsia="cs-CZ"/>
        </w:rPr>
        <w:t xml:space="preserve"> </w:t>
      </w:r>
      <w:r w:rsidRPr="004441DA">
        <w:rPr>
          <w:rFonts w:ascii="Times New Roman" w:eastAsia="Times New Roman" w:hAnsi="Times New Roman" w:cs="Times New Roman"/>
          <w:b/>
          <w:bCs/>
          <w:i/>
          <w:iCs/>
          <w:sz w:val="24"/>
          <w:szCs w:val="24"/>
          <w:lang w:eastAsia="cs-CZ"/>
        </w:rPr>
        <w:t>-</w:t>
      </w:r>
      <w:r w:rsidRPr="004441DA">
        <w:rPr>
          <w:rFonts w:ascii="Times New Roman" w:eastAsia="Times New Roman" w:hAnsi="Times New Roman" w:cs="Times New Roman"/>
          <w:b/>
          <w:bCs/>
          <w:iCs/>
          <w:sz w:val="24"/>
          <w:szCs w:val="24"/>
          <w:lang w:eastAsia="cs-CZ"/>
        </w:rPr>
        <w:t xml:space="preserve"> </w:t>
      </w:r>
      <w:r w:rsidRPr="004441DA">
        <w:rPr>
          <w:rFonts w:ascii="Times New Roman" w:eastAsia="Times New Roman" w:hAnsi="Times New Roman" w:cs="Times New Roman"/>
          <w:b/>
          <w:bCs/>
          <w:i/>
          <w:iCs/>
          <w:sz w:val="28"/>
          <w:szCs w:val="28"/>
          <w:lang w:eastAsia="cs-CZ"/>
        </w:rPr>
        <w:t>Odvody</w:t>
      </w:r>
      <w:r w:rsidRPr="004441DA">
        <w:rPr>
          <w:rFonts w:ascii="Times New Roman" w:eastAsia="Times New Roman" w:hAnsi="Times New Roman" w:cs="Times New Roman"/>
          <w:b/>
          <w:bCs/>
          <w:i/>
          <w:sz w:val="28"/>
          <w:szCs w:val="28"/>
          <w:lang w:eastAsia="cs-CZ"/>
        </w:rPr>
        <w:t xml:space="preserve"> povinného pojištění</w:t>
      </w: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(SP a ZP) činily</w:t>
      </w: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
          <w:sz w:val="24"/>
          <w:szCs w:val="20"/>
          <w:lang w:eastAsia="cs-CZ"/>
        </w:rPr>
        <w:t>2 672,38 tis. Kč</w:t>
      </w: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z toho z prostředků SR</w:t>
      </w: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 xml:space="preserve">byly ve výši </w:t>
      </w:r>
      <w:r w:rsidRPr="004441DA">
        <w:rPr>
          <w:rFonts w:ascii="Times New Roman" w:eastAsia="Times New Roman" w:hAnsi="Times New Roman" w:cs="Times New Roman"/>
          <w:lang w:eastAsia="cs-CZ"/>
        </w:rPr>
        <w:t xml:space="preserve">2 572,9 tis. </w:t>
      </w:r>
      <w:r w:rsidRPr="004441DA">
        <w:rPr>
          <w:rFonts w:ascii="Times New Roman" w:eastAsia="Times New Roman" w:hAnsi="Times New Roman" w:cs="Times New Roman"/>
          <w:bCs/>
          <w:lang w:eastAsia="cs-CZ"/>
        </w:rPr>
        <w:t>Kč</w:t>
      </w:r>
      <w:r w:rsidRPr="004441DA">
        <w:rPr>
          <w:rFonts w:ascii="Times New Roman" w:eastAsia="Times New Roman" w:hAnsi="Times New Roman" w:cs="Times New Roman"/>
          <w:bCs/>
          <w:sz w:val="28"/>
          <w:szCs w:val="20"/>
          <w:lang w:eastAsia="cs-CZ"/>
        </w:rPr>
        <w:t xml:space="preserve"> </w:t>
      </w:r>
      <w:r w:rsidRPr="004441DA">
        <w:rPr>
          <w:rFonts w:ascii="Times New Roman" w:eastAsia="Times New Roman" w:hAnsi="Times New Roman" w:cs="Times New Roman"/>
          <w:bCs/>
          <w:sz w:val="24"/>
          <w:szCs w:val="20"/>
          <w:lang w:eastAsia="cs-CZ"/>
        </w:rPr>
        <w:t>(</w:t>
      </w:r>
      <w:r w:rsidRPr="004441DA">
        <w:rPr>
          <w:rFonts w:ascii="Times New Roman" w:eastAsia="Times New Roman" w:hAnsi="Times New Roman" w:cs="Times New Roman"/>
          <w:bCs/>
          <w:sz w:val="20"/>
          <w:szCs w:val="20"/>
          <w:lang w:eastAsia="cs-CZ"/>
        </w:rPr>
        <w:t>UZ 33353</w:t>
      </w:r>
      <w:r w:rsidRPr="004441DA">
        <w:rPr>
          <w:rFonts w:ascii="Times New Roman" w:eastAsia="Times New Roman" w:hAnsi="Times New Roman" w:cs="Times New Roman"/>
          <w:bCs/>
          <w:sz w:val="24"/>
          <w:szCs w:val="20"/>
          <w:lang w:eastAsia="cs-CZ"/>
        </w:rPr>
        <w:t>),</w:t>
      </w:r>
      <w:r w:rsidRPr="004441DA">
        <w:rPr>
          <w:rFonts w:ascii="Times New Roman" w:eastAsia="Times New Roman" w:hAnsi="Times New Roman" w:cs="Times New Roman"/>
          <w:bCs/>
          <w:sz w:val="20"/>
          <w:szCs w:val="20"/>
          <w:lang w:eastAsia="cs-CZ"/>
        </w:rPr>
        <w:t xml:space="preserve"> UZ </w:t>
      </w:r>
      <w:proofErr w:type="gramStart"/>
      <w:r w:rsidRPr="004441DA">
        <w:rPr>
          <w:rFonts w:ascii="Times New Roman" w:eastAsia="Times New Roman" w:hAnsi="Times New Roman" w:cs="Times New Roman"/>
          <w:bCs/>
          <w:sz w:val="20"/>
          <w:szCs w:val="20"/>
          <w:lang w:eastAsia="cs-CZ"/>
        </w:rPr>
        <w:t>83</w:t>
      </w:r>
      <w:r w:rsidRPr="004441DA">
        <w:rPr>
          <w:rFonts w:ascii="Times New Roman" w:eastAsia="Times New Roman" w:hAnsi="Times New Roman" w:cs="Times New Roman"/>
          <w:bCs/>
          <w:sz w:val="24"/>
          <w:szCs w:val="20"/>
          <w:lang w:eastAsia="cs-CZ"/>
        </w:rPr>
        <w:t xml:space="preserve"> :</w:t>
      </w:r>
      <w:proofErr w:type="gramEnd"/>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94,61 tis. Kč</w:t>
      </w:r>
      <w:r w:rsidRPr="004441DA">
        <w:rPr>
          <w:rFonts w:ascii="Times New Roman" w:eastAsia="Times New Roman" w:hAnsi="Times New Roman" w:cs="Times New Roman"/>
          <w:bCs/>
          <w:sz w:val="24"/>
          <w:szCs w:val="20"/>
          <w:lang w:eastAsia="cs-CZ"/>
        </w:rPr>
        <w:t xml:space="preserve">, </w:t>
      </w:r>
      <w:proofErr w:type="spellStart"/>
      <w:r w:rsidRPr="004441DA">
        <w:rPr>
          <w:rFonts w:ascii="Times New Roman" w:eastAsia="Times New Roman" w:hAnsi="Times New Roman" w:cs="Times New Roman"/>
          <w:bCs/>
          <w:sz w:val="20"/>
          <w:szCs w:val="20"/>
          <w:lang w:eastAsia="cs-CZ"/>
        </w:rPr>
        <w:t>vl</w:t>
      </w:r>
      <w:proofErr w:type="spellEnd"/>
      <w:r w:rsidRPr="004441DA">
        <w:rPr>
          <w:rFonts w:ascii="Times New Roman" w:eastAsia="Times New Roman" w:hAnsi="Times New Roman" w:cs="Times New Roman"/>
          <w:bCs/>
          <w:sz w:val="20"/>
          <w:szCs w:val="20"/>
          <w:lang w:eastAsia="cs-CZ"/>
        </w:rPr>
        <w:t>. zdroje</w:t>
      </w: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ve výši 4,87 tis. Kč.</w:t>
      </w:r>
    </w:p>
    <w:p w14:paraId="5139F643"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p>
    <w:p w14:paraId="37A93FA2"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sz w:val="24"/>
          <w:szCs w:val="20"/>
          <w:highlight w:val="yellow"/>
          <w:lang w:eastAsia="cs-CZ"/>
        </w:rPr>
      </w:pPr>
    </w:p>
    <w:p w14:paraId="72FAF4C7" w14:textId="6E7910E0"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sz w:val="24"/>
          <w:szCs w:val="24"/>
          <w:lang w:eastAsia="cs-CZ"/>
        </w:rPr>
        <w:t xml:space="preserve"> </w:t>
      </w:r>
      <w:r w:rsidRPr="004441DA">
        <w:rPr>
          <w:rFonts w:ascii="Times New Roman" w:eastAsia="Times New Roman" w:hAnsi="Times New Roman" w:cs="Times New Roman"/>
          <w:b/>
          <w:sz w:val="24"/>
          <w:szCs w:val="24"/>
          <w:lang w:eastAsia="cs-CZ"/>
        </w:rPr>
        <w:t xml:space="preserve">- </w:t>
      </w:r>
      <w:r w:rsidRPr="004441DA">
        <w:rPr>
          <w:rFonts w:ascii="Times New Roman" w:eastAsia="Times New Roman" w:hAnsi="Times New Roman" w:cs="Times New Roman"/>
          <w:b/>
          <w:i/>
          <w:sz w:val="28"/>
          <w:szCs w:val="28"/>
          <w:lang w:eastAsia="cs-CZ"/>
        </w:rPr>
        <w:t>Příděl do FKSP</w:t>
      </w:r>
      <w:r w:rsidRPr="004441DA">
        <w:rPr>
          <w:rFonts w:ascii="Times New Roman" w:eastAsia="Times New Roman" w:hAnsi="Times New Roman" w:cs="Times New Roman"/>
          <w:b/>
          <w:sz w:val="24"/>
          <w:szCs w:val="20"/>
          <w:lang w:eastAsia="cs-CZ"/>
        </w:rPr>
        <w:t xml:space="preserve"> </w:t>
      </w:r>
      <w:r w:rsidRPr="004441DA">
        <w:rPr>
          <w:rFonts w:ascii="Times New Roman" w:eastAsia="Times New Roman" w:hAnsi="Times New Roman" w:cs="Times New Roman"/>
          <w:lang w:eastAsia="cs-CZ"/>
        </w:rPr>
        <w:t>čini</w:t>
      </w:r>
      <w:r w:rsidRPr="004441DA">
        <w:rPr>
          <w:rFonts w:ascii="Times New Roman" w:eastAsia="Times New Roman" w:hAnsi="Times New Roman" w:cs="Times New Roman"/>
          <w:sz w:val="24"/>
          <w:szCs w:val="20"/>
          <w:lang w:eastAsia="cs-CZ"/>
        </w:rPr>
        <w:t>l</w:t>
      </w:r>
      <w:r w:rsidRPr="004441DA">
        <w:rPr>
          <w:rFonts w:ascii="Times New Roman" w:eastAsia="Times New Roman" w:hAnsi="Times New Roman" w:cs="Times New Roman"/>
          <w:b/>
          <w:sz w:val="24"/>
          <w:szCs w:val="20"/>
          <w:lang w:eastAsia="cs-CZ"/>
        </w:rPr>
        <w:t xml:space="preserve"> 154,69 tis. Kč</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z toho z prostředků SR</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sz w:val="20"/>
          <w:szCs w:val="20"/>
          <w:lang w:eastAsia="cs-CZ"/>
        </w:rPr>
        <w:t>(UZ 33353)</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154,40 tis. Kč, a</w:t>
      </w:r>
      <w:r w:rsidRPr="004441DA">
        <w:rPr>
          <w:rFonts w:ascii="Times New Roman" w:eastAsia="Times New Roman" w:hAnsi="Times New Roman" w:cs="Times New Roman"/>
          <w:sz w:val="24"/>
          <w:szCs w:val="20"/>
          <w:lang w:eastAsia="cs-CZ"/>
        </w:rPr>
        <w:t xml:space="preserve"> </w:t>
      </w:r>
      <w:proofErr w:type="spellStart"/>
      <w:r w:rsidRPr="004441DA">
        <w:rPr>
          <w:rFonts w:ascii="Times New Roman" w:eastAsia="Times New Roman" w:hAnsi="Times New Roman" w:cs="Times New Roman"/>
          <w:lang w:eastAsia="cs-CZ"/>
        </w:rPr>
        <w:t>vl</w:t>
      </w:r>
      <w:proofErr w:type="spellEnd"/>
      <w:r w:rsidRPr="004441DA">
        <w:rPr>
          <w:rFonts w:ascii="Times New Roman" w:eastAsia="Times New Roman" w:hAnsi="Times New Roman" w:cs="Times New Roman"/>
          <w:lang w:eastAsia="cs-CZ"/>
        </w:rPr>
        <w:t>. činnost 0,29 tis Kč.</w:t>
      </w:r>
    </w:p>
    <w:p w14:paraId="208D68B6"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sz w:val="24"/>
          <w:szCs w:val="20"/>
          <w:highlight w:val="yellow"/>
          <w:lang w:eastAsia="cs-CZ"/>
        </w:rPr>
      </w:pPr>
    </w:p>
    <w:p w14:paraId="6BF6CFAD" w14:textId="3589451B"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sz w:val="24"/>
          <w:szCs w:val="20"/>
          <w:lang w:eastAsia="cs-CZ"/>
        </w:rPr>
      </w:pPr>
      <w:r w:rsidRPr="004441DA">
        <w:rPr>
          <w:rFonts w:ascii="Times New Roman" w:eastAsia="Times New Roman" w:hAnsi="Times New Roman" w:cs="Times New Roman"/>
          <w:b/>
          <w:bCs/>
          <w:sz w:val="24"/>
          <w:szCs w:val="20"/>
          <w:lang w:eastAsia="cs-CZ"/>
        </w:rPr>
        <w:t xml:space="preserve">ONIV </w:t>
      </w:r>
      <w:proofErr w:type="gramStart"/>
      <w:r w:rsidRPr="004441DA">
        <w:rPr>
          <w:rFonts w:ascii="Times New Roman" w:eastAsia="Times New Roman" w:hAnsi="Times New Roman" w:cs="Times New Roman"/>
          <w:b/>
          <w:bCs/>
          <w:sz w:val="24"/>
          <w:szCs w:val="20"/>
          <w:lang w:eastAsia="cs-CZ"/>
        </w:rPr>
        <w:t xml:space="preserve">SR - </w:t>
      </w:r>
      <w:r w:rsidRPr="004441DA">
        <w:rPr>
          <w:rFonts w:ascii="Times New Roman" w:eastAsia="Times New Roman" w:hAnsi="Times New Roman" w:cs="Times New Roman"/>
          <w:bCs/>
          <w:lang w:eastAsia="cs-CZ"/>
        </w:rPr>
        <w:t>pokrývaly</w:t>
      </w:r>
      <w:proofErr w:type="gramEnd"/>
      <w:r w:rsidRPr="004441DA">
        <w:rPr>
          <w:rFonts w:ascii="Times New Roman" w:eastAsia="Times New Roman" w:hAnsi="Times New Roman" w:cs="Times New Roman"/>
          <w:bCs/>
          <w:lang w:eastAsia="cs-CZ"/>
        </w:rPr>
        <w:t xml:space="preserve"> náklady na PN a zákonné pojištění úrazů. Zákonné úrazové pojištění je zahrnováno i do celkových mzdových nákladů, a v roce 2022 bylo odvedeno na účet pojišťovny </w:t>
      </w:r>
      <w:r w:rsidRPr="004441DA">
        <w:rPr>
          <w:rFonts w:ascii="Times New Roman" w:eastAsia="Times New Roman" w:hAnsi="Times New Roman" w:cs="Times New Roman"/>
          <w:b/>
          <w:bCs/>
          <w:lang w:eastAsia="cs-CZ"/>
        </w:rPr>
        <w:t>33,40 tis. Kč</w:t>
      </w:r>
      <w:r w:rsidRPr="004441DA">
        <w:rPr>
          <w:rFonts w:ascii="Times New Roman" w:eastAsia="Times New Roman" w:hAnsi="Times New Roman" w:cs="Times New Roman"/>
          <w:bCs/>
          <w:lang w:eastAsia="cs-CZ"/>
        </w:rPr>
        <w:t xml:space="preserve">. (PN je zahrnována do ostatních sociálních nákladů). Celkem v tomto roce byly použity ONIV ze SR na tyto náklady ve výši </w:t>
      </w:r>
      <w:r w:rsidRPr="004441DA">
        <w:rPr>
          <w:rFonts w:ascii="Times New Roman" w:eastAsia="Times New Roman" w:hAnsi="Times New Roman" w:cs="Times New Roman"/>
          <w:lang w:eastAsia="cs-CZ"/>
        </w:rPr>
        <w:t xml:space="preserve">33,40 </w:t>
      </w:r>
      <w:r w:rsidRPr="004441DA">
        <w:rPr>
          <w:rFonts w:ascii="Times New Roman" w:eastAsia="Times New Roman" w:hAnsi="Times New Roman" w:cs="Times New Roman"/>
          <w:bCs/>
          <w:lang w:eastAsia="cs-CZ"/>
        </w:rPr>
        <w:t>tis. Kč.</w:t>
      </w:r>
      <w:r w:rsidRPr="004441DA">
        <w:rPr>
          <w:rFonts w:ascii="Times New Roman" w:eastAsia="Times New Roman" w:hAnsi="Times New Roman" w:cs="Times New Roman"/>
          <w:bCs/>
          <w:sz w:val="24"/>
          <w:szCs w:val="20"/>
          <w:lang w:eastAsia="cs-CZ"/>
        </w:rPr>
        <w:t xml:space="preserve"> </w:t>
      </w:r>
    </w:p>
    <w:p w14:paraId="768A1D93"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bCs/>
          <w:i/>
          <w:iCs/>
          <w:sz w:val="24"/>
          <w:szCs w:val="20"/>
          <w:highlight w:val="yellow"/>
          <w:lang w:eastAsia="cs-CZ"/>
        </w:rPr>
      </w:pPr>
      <w:r w:rsidRPr="004441DA">
        <w:rPr>
          <w:rFonts w:ascii="Times New Roman" w:eastAsia="Times New Roman" w:hAnsi="Times New Roman" w:cs="Times New Roman"/>
          <w:b/>
          <w:bCs/>
          <w:sz w:val="24"/>
          <w:szCs w:val="20"/>
          <w:lang w:eastAsia="cs-CZ"/>
        </w:rPr>
        <w:t xml:space="preserve">                       </w:t>
      </w:r>
    </w:p>
    <w:p w14:paraId="2B9D88D0" w14:textId="5625E64C"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iCs/>
          <w:lang w:eastAsia="cs-CZ"/>
        </w:rPr>
      </w:pPr>
      <w:r w:rsidRPr="004441DA">
        <w:rPr>
          <w:rFonts w:ascii="Times New Roman" w:eastAsia="Times New Roman" w:hAnsi="Times New Roman" w:cs="Times New Roman"/>
          <w:bCs/>
          <w:iCs/>
          <w:sz w:val="24"/>
          <w:szCs w:val="24"/>
          <w:lang w:eastAsia="cs-CZ"/>
        </w:rPr>
        <w:t xml:space="preserve">   </w:t>
      </w:r>
      <w:r w:rsidRPr="004441DA">
        <w:rPr>
          <w:rFonts w:ascii="Times New Roman" w:eastAsia="Times New Roman" w:hAnsi="Times New Roman" w:cs="Times New Roman"/>
          <w:bCs/>
          <w:iCs/>
          <w:lang w:eastAsia="cs-CZ"/>
        </w:rPr>
        <w:t xml:space="preserve">Celkové mzdové náklady v roce 2022 představovaly </w:t>
      </w:r>
      <w:r w:rsidRPr="004441DA">
        <w:rPr>
          <w:rFonts w:ascii="Times New Roman" w:eastAsia="Times New Roman" w:hAnsi="Times New Roman" w:cs="Times New Roman"/>
          <w:lang w:eastAsia="cs-CZ"/>
        </w:rPr>
        <w:t>80,04 %</w:t>
      </w:r>
      <w:r w:rsidRPr="004441DA">
        <w:rPr>
          <w:rFonts w:ascii="Times New Roman" w:eastAsia="Times New Roman" w:hAnsi="Times New Roman" w:cs="Times New Roman"/>
          <w:bCs/>
          <w:iCs/>
          <w:lang w:eastAsia="cs-CZ"/>
        </w:rPr>
        <w:t xml:space="preserve"> veškerých nákladů organizace.  Z toho </w:t>
      </w:r>
      <w:r w:rsidRPr="004441DA">
        <w:rPr>
          <w:rFonts w:ascii="Times New Roman" w:eastAsia="Times New Roman" w:hAnsi="Times New Roman" w:cs="Times New Roman"/>
          <w:lang w:eastAsia="cs-CZ"/>
        </w:rPr>
        <w:t>2,9</w:t>
      </w:r>
      <w:r w:rsidR="00B72257">
        <w:rPr>
          <w:rFonts w:ascii="Times New Roman" w:eastAsia="Times New Roman" w:hAnsi="Times New Roman" w:cs="Times New Roman"/>
          <w:lang w:eastAsia="cs-CZ"/>
        </w:rPr>
        <w:t> </w:t>
      </w:r>
      <w:r w:rsidRPr="004441DA">
        <w:rPr>
          <w:rFonts w:ascii="Times New Roman" w:eastAsia="Times New Roman" w:hAnsi="Times New Roman" w:cs="Times New Roman"/>
          <w:lang w:eastAsia="cs-CZ"/>
        </w:rPr>
        <w:t xml:space="preserve">% </w:t>
      </w:r>
      <w:r w:rsidRPr="004441DA">
        <w:rPr>
          <w:rFonts w:ascii="Times New Roman" w:eastAsia="Times New Roman" w:hAnsi="Times New Roman" w:cs="Times New Roman"/>
          <w:bCs/>
          <w:iCs/>
          <w:lang w:eastAsia="cs-CZ"/>
        </w:rPr>
        <w:t>bylo vyplaceno z účelových prostředků JMK a ostatních zdrojů a zbývajících 77,14</w:t>
      </w:r>
      <w:r w:rsidR="00B72257">
        <w:rPr>
          <w:rFonts w:ascii="Times New Roman" w:eastAsia="Times New Roman" w:hAnsi="Times New Roman" w:cs="Times New Roman"/>
          <w:bCs/>
          <w:iCs/>
          <w:lang w:eastAsia="cs-CZ"/>
        </w:rPr>
        <w:t> </w:t>
      </w:r>
      <w:r w:rsidRPr="004441DA">
        <w:rPr>
          <w:rFonts w:ascii="Times New Roman" w:eastAsia="Times New Roman" w:hAnsi="Times New Roman" w:cs="Times New Roman"/>
          <w:bCs/>
          <w:iCs/>
          <w:lang w:eastAsia="cs-CZ"/>
        </w:rPr>
        <w:t xml:space="preserve">% bylo pokryto prostředky SR určenými na přímé výdaje. </w:t>
      </w:r>
    </w:p>
    <w:p w14:paraId="065A60D2" w14:textId="2EE31471"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b/>
          <w:i/>
          <w:iCs/>
          <w:sz w:val="28"/>
          <w:szCs w:val="28"/>
          <w:lang w:eastAsia="cs-CZ"/>
        </w:rPr>
      </w:pPr>
      <w:r w:rsidRPr="004441DA">
        <w:rPr>
          <w:rFonts w:ascii="Times New Roman" w:eastAsia="Times New Roman" w:hAnsi="Times New Roman" w:cs="Times New Roman"/>
          <w:b/>
          <w:i/>
          <w:iCs/>
          <w:sz w:val="32"/>
          <w:szCs w:val="32"/>
          <w:u w:val="single"/>
          <w:lang w:eastAsia="cs-CZ"/>
        </w:rPr>
        <w:lastRenderedPageBreak/>
        <w:t>Jiné sociální náklady</w:t>
      </w:r>
      <w:r w:rsidRPr="004441DA">
        <w:rPr>
          <w:rFonts w:ascii="Times New Roman" w:eastAsia="Times New Roman" w:hAnsi="Times New Roman" w:cs="Times New Roman"/>
          <w:b/>
          <w:i/>
          <w:iCs/>
          <w:sz w:val="32"/>
          <w:szCs w:val="32"/>
          <w:lang w:eastAsia="cs-CZ"/>
        </w:rPr>
        <w:t xml:space="preserve">        </w:t>
      </w:r>
      <w:r w:rsidRPr="004441DA">
        <w:rPr>
          <w:rFonts w:ascii="Times New Roman" w:eastAsia="Times New Roman" w:hAnsi="Times New Roman" w:cs="Times New Roman"/>
          <w:b/>
          <w:i/>
          <w:iCs/>
          <w:sz w:val="28"/>
          <w:szCs w:val="28"/>
          <w:lang w:eastAsia="cs-CZ"/>
        </w:rPr>
        <w:t xml:space="preserve">168,70 tis. Kč    </w:t>
      </w:r>
      <w:proofErr w:type="gramStart"/>
      <w:r w:rsidRPr="004441DA">
        <w:rPr>
          <w:rFonts w:ascii="Times New Roman" w:eastAsia="Times New Roman" w:hAnsi="Times New Roman" w:cs="Times New Roman"/>
          <w:iCs/>
          <w:sz w:val="24"/>
          <w:szCs w:val="24"/>
          <w:lang w:eastAsia="cs-CZ"/>
        </w:rPr>
        <w:t xml:space="preserve">  </w:t>
      </w:r>
      <w:r w:rsidR="00AB6566">
        <w:rPr>
          <w:rFonts w:ascii="Times New Roman" w:eastAsia="Times New Roman" w:hAnsi="Times New Roman" w:cs="Times New Roman"/>
          <w:iCs/>
          <w:sz w:val="24"/>
          <w:szCs w:val="24"/>
          <w:lang w:eastAsia="cs-CZ"/>
        </w:rPr>
        <w:t xml:space="preserve"> </w:t>
      </w:r>
      <w:r w:rsidRPr="004441DA">
        <w:rPr>
          <w:rFonts w:ascii="Times New Roman" w:eastAsia="Times New Roman" w:hAnsi="Times New Roman" w:cs="Times New Roman"/>
          <w:iCs/>
          <w:lang w:eastAsia="cs-CZ"/>
        </w:rPr>
        <w:t>(</w:t>
      </w:r>
      <w:proofErr w:type="gramEnd"/>
      <w:r w:rsidRPr="004441DA">
        <w:rPr>
          <w:rFonts w:ascii="Times New Roman" w:eastAsia="Times New Roman" w:hAnsi="Times New Roman" w:cs="Times New Roman"/>
          <w:iCs/>
          <w:lang w:eastAsia="cs-CZ"/>
        </w:rPr>
        <w:t>plnění rozpočtu 99,10%)</w:t>
      </w:r>
    </w:p>
    <w:p w14:paraId="5440FB6E" w14:textId="77777777" w:rsidR="004441DA" w:rsidRPr="004441DA" w:rsidRDefault="004441DA" w:rsidP="004441DA">
      <w:pPr>
        <w:numPr>
          <w:ilvl w:val="0"/>
          <w:numId w:val="29"/>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iCs/>
          <w:lang w:eastAsia="cs-CZ"/>
        </w:rPr>
        <w:t xml:space="preserve">Jedná se o příspěvek na závodní </w:t>
      </w:r>
      <w:proofErr w:type="gramStart"/>
      <w:r w:rsidRPr="004441DA">
        <w:rPr>
          <w:rFonts w:ascii="Times New Roman" w:eastAsia="Times New Roman" w:hAnsi="Times New Roman" w:cs="Times New Roman"/>
          <w:iCs/>
          <w:lang w:eastAsia="cs-CZ"/>
        </w:rPr>
        <w:t>stravování  30</w:t>
      </w:r>
      <w:proofErr w:type="gramEnd"/>
      <w:r w:rsidRPr="004441DA">
        <w:rPr>
          <w:rFonts w:ascii="Times New Roman" w:eastAsia="Times New Roman" w:hAnsi="Times New Roman" w:cs="Times New Roman"/>
          <w:iCs/>
          <w:lang w:eastAsia="cs-CZ"/>
        </w:rPr>
        <w:t>,26 tis. Kč. Náhrada mzdy z </w:t>
      </w:r>
      <w:proofErr w:type="gramStart"/>
      <w:r w:rsidRPr="004441DA">
        <w:rPr>
          <w:rFonts w:ascii="Times New Roman" w:eastAsia="Times New Roman" w:hAnsi="Times New Roman" w:cs="Times New Roman"/>
          <w:iCs/>
          <w:lang w:eastAsia="cs-CZ"/>
        </w:rPr>
        <w:t>PN  ve</w:t>
      </w:r>
      <w:proofErr w:type="gramEnd"/>
      <w:r w:rsidRPr="004441DA">
        <w:rPr>
          <w:rFonts w:ascii="Times New Roman" w:eastAsia="Times New Roman" w:hAnsi="Times New Roman" w:cs="Times New Roman"/>
          <w:iCs/>
          <w:lang w:eastAsia="cs-CZ"/>
        </w:rPr>
        <w:t xml:space="preserve"> výši 84,03 tis. Kč, lékařské prohlídky zaměstnanců  4,58 tis. Kč, příplatek karanténa 18,54 tis. Kč</w:t>
      </w:r>
    </w:p>
    <w:p w14:paraId="5BFA8C11" w14:textId="77777777" w:rsidR="004441DA" w:rsidRPr="004441DA" w:rsidRDefault="004441DA" w:rsidP="004441DA">
      <w:pPr>
        <w:numPr>
          <w:ilvl w:val="0"/>
          <w:numId w:val="29"/>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iCs/>
          <w:lang w:eastAsia="cs-CZ"/>
        </w:rPr>
        <w:t xml:space="preserve">Školení a vzdělávání ve výši 17,42 tis. </w:t>
      </w:r>
      <w:proofErr w:type="gramStart"/>
      <w:r w:rsidRPr="004441DA">
        <w:rPr>
          <w:rFonts w:ascii="Times New Roman" w:eastAsia="Times New Roman" w:hAnsi="Times New Roman" w:cs="Times New Roman"/>
          <w:iCs/>
          <w:lang w:eastAsia="cs-CZ"/>
        </w:rPr>
        <w:t xml:space="preserve">Kč </w:t>
      </w:r>
      <w:r w:rsidRPr="004441DA">
        <w:rPr>
          <w:rFonts w:ascii="Times New Roman" w:eastAsia="Times New Roman" w:hAnsi="Times New Roman" w:cs="Times New Roman"/>
          <w:lang w:eastAsia="cs-CZ"/>
        </w:rPr>
        <w:t>.</w:t>
      </w:r>
      <w:proofErr w:type="gramEnd"/>
      <w:r w:rsidRPr="004441DA">
        <w:rPr>
          <w:rFonts w:ascii="Times New Roman" w:eastAsia="Times New Roman" w:hAnsi="Times New Roman" w:cs="Times New Roman"/>
          <w:lang w:eastAsia="cs-CZ"/>
        </w:rPr>
        <w:t xml:space="preserve"> Proběhla školení pedagogů, školení </w:t>
      </w:r>
      <w:proofErr w:type="gramStart"/>
      <w:r w:rsidRPr="004441DA">
        <w:rPr>
          <w:rFonts w:ascii="Times New Roman" w:eastAsia="Times New Roman" w:hAnsi="Times New Roman" w:cs="Times New Roman"/>
          <w:lang w:eastAsia="cs-CZ"/>
        </w:rPr>
        <w:t>účetnictví- ekonom</w:t>
      </w:r>
      <w:proofErr w:type="gramEnd"/>
      <w:r w:rsidRPr="004441DA">
        <w:rPr>
          <w:rFonts w:ascii="Times New Roman" w:eastAsia="Times New Roman" w:hAnsi="Times New Roman" w:cs="Times New Roman"/>
          <w:lang w:eastAsia="cs-CZ"/>
        </w:rPr>
        <w:t xml:space="preserve"> a proškolení zaměstnanců kuchyně k bezlepkovému vaření. </w:t>
      </w:r>
    </w:p>
    <w:p w14:paraId="35DC519A" w14:textId="77777777" w:rsidR="004441DA" w:rsidRPr="004441DA" w:rsidRDefault="004441DA" w:rsidP="004441DA">
      <w:pPr>
        <w:numPr>
          <w:ilvl w:val="0"/>
          <w:numId w:val="29"/>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Zabezpečení a ochrana zdraví ochrannými pomůckami, hygienická vybavenost </w:t>
      </w:r>
      <w:proofErr w:type="gramStart"/>
      <w:r w:rsidRPr="004441DA">
        <w:rPr>
          <w:rFonts w:ascii="Times New Roman" w:eastAsia="Times New Roman" w:hAnsi="Times New Roman" w:cs="Times New Roman"/>
          <w:lang w:eastAsia="cs-CZ"/>
        </w:rPr>
        <w:t>pracoviště  ve</w:t>
      </w:r>
      <w:proofErr w:type="gramEnd"/>
      <w:r w:rsidRPr="004441DA">
        <w:rPr>
          <w:rFonts w:ascii="Times New Roman" w:eastAsia="Times New Roman" w:hAnsi="Times New Roman" w:cs="Times New Roman"/>
          <w:lang w:eastAsia="cs-CZ"/>
        </w:rPr>
        <w:t xml:space="preserve"> výši 13,87 tis. Kč.</w:t>
      </w:r>
    </w:p>
    <w:p w14:paraId="60334A39"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b/>
          <w:i/>
          <w:iCs/>
          <w:sz w:val="32"/>
          <w:szCs w:val="32"/>
          <w:u w:val="single"/>
          <w:lang w:eastAsia="cs-CZ"/>
        </w:rPr>
      </w:pPr>
    </w:p>
    <w:p w14:paraId="2AB35F46"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b/>
          <w:i/>
          <w:iCs/>
          <w:sz w:val="28"/>
          <w:szCs w:val="28"/>
          <w:lang w:eastAsia="cs-CZ"/>
        </w:rPr>
      </w:pPr>
      <w:r w:rsidRPr="004441DA">
        <w:rPr>
          <w:rFonts w:ascii="Times New Roman" w:eastAsia="Times New Roman" w:hAnsi="Times New Roman" w:cs="Times New Roman"/>
          <w:b/>
          <w:i/>
          <w:iCs/>
          <w:sz w:val="32"/>
          <w:szCs w:val="32"/>
          <w:u w:val="single"/>
          <w:lang w:eastAsia="cs-CZ"/>
        </w:rPr>
        <w:t>Ostatní náklady z činnosti</w:t>
      </w:r>
      <w:r w:rsidRPr="004441DA">
        <w:rPr>
          <w:rFonts w:ascii="Times New Roman" w:eastAsia="Times New Roman" w:hAnsi="Times New Roman" w:cs="Times New Roman"/>
          <w:b/>
          <w:i/>
          <w:iCs/>
          <w:sz w:val="32"/>
          <w:szCs w:val="32"/>
          <w:lang w:eastAsia="cs-CZ"/>
        </w:rPr>
        <w:t xml:space="preserve">   </w:t>
      </w:r>
      <w:r w:rsidRPr="004441DA">
        <w:rPr>
          <w:rFonts w:ascii="Times New Roman" w:eastAsia="Times New Roman" w:hAnsi="Times New Roman" w:cs="Times New Roman"/>
          <w:b/>
          <w:i/>
          <w:iCs/>
          <w:sz w:val="28"/>
          <w:szCs w:val="28"/>
          <w:lang w:eastAsia="cs-CZ"/>
        </w:rPr>
        <w:t xml:space="preserve">169,91 tis. Kč </w:t>
      </w:r>
      <w:proofErr w:type="gramStart"/>
      <w:r w:rsidRPr="004441DA">
        <w:rPr>
          <w:rFonts w:ascii="Times New Roman" w:eastAsia="Times New Roman" w:hAnsi="Times New Roman" w:cs="Times New Roman"/>
          <w:b/>
          <w:i/>
          <w:iCs/>
          <w:sz w:val="28"/>
          <w:szCs w:val="28"/>
          <w:lang w:eastAsia="cs-CZ"/>
        </w:rPr>
        <w:t xml:space="preserve"> </w:t>
      </w:r>
      <w:r w:rsidRPr="004441DA">
        <w:rPr>
          <w:rFonts w:ascii="Times New Roman" w:eastAsia="Times New Roman" w:hAnsi="Times New Roman" w:cs="Times New Roman"/>
          <w:iCs/>
          <w:sz w:val="24"/>
          <w:szCs w:val="24"/>
          <w:lang w:eastAsia="cs-CZ"/>
        </w:rPr>
        <w:t xml:space="preserve">  </w:t>
      </w:r>
      <w:r w:rsidRPr="004441DA">
        <w:rPr>
          <w:rFonts w:ascii="Times New Roman" w:eastAsia="Times New Roman" w:hAnsi="Times New Roman" w:cs="Times New Roman"/>
          <w:iCs/>
          <w:lang w:eastAsia="cs-CZ"/>
        </w:rPr>
        <w:t>(</w:t>
      </w:r>
      <w:proofErr w:type="gramEnd"/>
      <w:r w:rsidRPr="004441DA">
        <w:rPr>
          <w:rFonts w:ascii="Times New Roman" w:eastAsia="Times New Roman" w:hAnsi="Times New Roman" w:cs="Times New Roman"/>
          <w:iCs/>
          <w:lang w:eastAsia="cs-CZ"/>
        </w:rPr>
        <w:t>plnění  rozpočtu 100,40%)</w:t>
      </w:r>
      <w:r w:rsidRPr="004441DA">
        <w:rPr>
          <w:rFonts w:ascii="Times New Roman" w:eastAsia="Times New Roman" w:hAnsi="Times New Roman" w:cs="Times New Roman"/>
          <w:b/>
          <w:i/>
          <w:iCs/>
          <w:sz w:val="28"/>
          <w:szCs w:val="28"/>
          <w:lang w:eastAsia="cs-CZ"/>
        </w:rPr>
        <w:t xml:space="preserve"> </w:t>
      </w:r>
    </w:p>
    <w:p w14:paraId="3E5ACFDB" w14:textId="77777777" w:rsidR="004441DA" w:rsidRPr="004441DA" w:rsidRDefault="004441DA" w:rsidP="004441DA">
      <w:pPr>
        <w:numPr>
          <w:ilvl w:val="0"/>
          <w:numId w:val="29"/>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bCs/>
          <w:lang w:eastAsia="cs-CZ"/>
        </w:rPr>
        <w:t xml:space="preserve">Zákonné pojištění úrazů 33,40 tis. </w:t>
      </w:r>
      <w:proofErr w:type="gramStart"/>
      <w:r w:rsidRPr="004441DA">
        <w:rPr>
          <w:rFonts w:ascii="Times New Roman" w:eastAsia="Times New Roman" w:hAnsi="Times New Roman" w:cs="Times New Roman"/>
          <w:bCs/>
          <w:lang w:eastAsia="cs-CZ"/>
        </w:rPr>
        <w:t xml:space="preserve">Kč - </w:t>
      </w:r>
      <w:r w:rsidRPr="004441DA">
        <w:rPr>
          <w:rFonts w:ascii="Times New Roman" w:eastAsia="Times New Roman" w:hAnsi="Times New Roman" w:cs="Times New Roman"/>
          <w:bCs/>
          <w:u w:val="single"/>
          <w:lang w:eastAsia="cs-CZ"/>
        </w:rPr>
        <w:t>započteno</w:t>
      </w:r>
      <w:proofErr w:type="gramEnd"/>
      <w:r w:rsidRPr="004441DA">
        <w:rPr>
          <w:rFonts w:ascii="Times New Roman" w:eastAsia="Times New Roman" w:hAnsi="Times New Roman" w:cs="Times New Roman"/>
          <w:bCs/>
          <w:u w:val="single"/>
          <w:lang w:eastAsia="cs-CZ"/>
        </w:rPr>
        <w:t xml:space="preserve"> do mzdových nákladů</w:t>
      </w:r>
    </w:p>
    <w:p w14:paraId="3CE4CCB7" w14:textId="77777777" w:rsidR="004441DA" w:rsidRPr="004441DA" w:rsidRDefault="004441DA" w:rsidP="004441DA">
      <w:pPr>
        <w:numPr>
          <w:ilvl w:val="0"/>
          <w:numId w:val="29"/>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bCs/>
          <w:lang w:eastAsia="cs-CZ"/>
        </w:rPr>
        <w:t xml:space="preserve">Pro zabezpečení potřeb dětí z dětského domova v souladu se zákonem 109/2002 Sb. tyto položky - kapesné, finanční výpomoc, dárky pro děti, vše </w:t>
      </w:r>
      <w:proofErr w:type="gramStart"/>
      <w:r w:rsidRPr="004441DA">
        <w:rPr>
          <w:rFonts w:ascii="Times New Roman" w:eastAsia="Times New Roman" w:hAnsi="Times New Roman" w:cs="Times New Roman"/>
          <w:bCs/>
          <w:lang w:eastAsia="cs-CZ"/>
        </w:rPr>
        <w:t>celkem  ve</w:t>
      </w:r>
      <w:proofErr w:type="gramEnd"/>
      <w:r w:rsidRPr="004441DA">
        <w:rPr>
          <w:rFonts w:ascii="Times New Roman" w:eastAsia="Times New Roman" w:hAnsi="Times New Roman" w:cs="Times New Roman"/>
          <w:bCs/>
          <w:lang w:eastAsia="cs-CZ"/>
        </w:rPr>
        <w:t xml:space="preserve"> výši 153,67 tis. Kč.</w:t>
      </w:r>
    </w:p>
    <w:p w14:paraId="308E5F40" w14:textId="77777777" w:rsidR="004441DA" w:rsidRPr="004441DA" w:rsidRDefault="004441DA" w:rsidP="004441DA">
      <w:pPr>
        <w:numPr>
          <w:ilvl w:val="0"/>
          <w:numId w:val="29"/>
        </w:num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Ostatní pojištění -</w:t>
      </w:r>
      <w:proofErr w:type="gramStart"/>
      <w:r w:rsidRPr="004441DA">
        <w:rPr>
          <w:rFonts w:ascii="Times New Roman" w:eastAsia="Times New Roman" w:hAnsi="Times New Roman" w:cs="Times New Roman"/>
          <w:lang w:eastAsia="cs-CZ"/>
        </w:rPr>
        <w:t>konzultace ,</w:t>
      </w:r>
      <w:proofErr w:type="gramEnd"/>
      <w:r w:rsidRPr="004441DA">
        <w:rPr>
          <w:rFonts w:ascii="Times New Roman" w:eastAsia="Times New Roman" w:hAnsi="Times New Roman" w:cs="Times New Roman"/>
          <w:lang w:eastAsia="cs-CZ"/>
        </w:rPr>
        <w:t xml:space="preserve"> právní poradna  16,24 tis. Kč.</w:t>
      </w:r>
    </w:p>
    <w:p w14:paraId="60E8DAC3" w14:textId="77777777" w:rsidR="004441DA" w:rsidRPr="004441DA" w:rsidRDefault="004441DA" w:rsidP="004441DA">
      <w:pPr>
        <w:suppressAutoHyphens/>
        <w:autoSpaceDN w:val="0"/>
        <w:spacing w:after="0" w:line="240" w:lineRule="auto"/>
        <w:ind w:left="780"/>
        <w:jc w:val="both"/>
        <w:textAlignment w:val="baseline"/>
        <w:rPr>
          <w:rFonts w:ascii="Times New Roman" w:eastAsia="Times New Roman" w:hAnsi="Times New Roman" w:cs="Times New Roman"/>
          <w:bCs/>
          <w:sz w:val="24"/>
          <w:szCs w:val="20"/>
          <w:highlight w:val="yellow"/>
          <w:lang w:eastAsia="cs-CZ"/>
        </w:rPr>
      </w:pPr>
    </w:p>
    <w:p w14:paraId="601D53BD"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b/>
          <w:i/>
          <w:iCs/>
          <w:sz w:val="28"/>
          <w:szCs w:val="28"/>
          <w:lang w:eastAsia="cs-CZ"/>
        </w:rPr>
      </w:pPr>
      <w:r w:rsidRPr="004441DA">
        <w:rPr>
          <w:rFonts w:ascii="Times New Roman" w:eastAsia="Times New Roman" w:hAnsi="Times New Roman" w:cs="Times New Roman"/>
          <w:b/>
          <w:i/>
          <w:iCs/>
          <w:sz w:val="32"/>
          <w:szCs w:val="32"/>
          <w:u w:val="single"/>
          <w:lang w:eastAsia="cs-CZ"/>
        </w:rPr>
        <w:t>Odpisy DHM</w:t>
      </w:r>
      <w:r w:rsidRPr="004441DA">
        <w:rPr>
          <w:rFonts w:ascii="Times New Roman" w:eastAsia="Times New Roman" w:hAnsi="Times New Roman" w:cs="Times New Roman"/>
          <w:b/>
          <w:i/>
          <w:iCs/>
          <w:sz w:val="28"/>
          <w:szCs w:val="28"/>
          <w:lang w:eastAsia="cs-CZ"/>
        </w:rPr>
        <w:t xml:space="preserve">                    273,79 tis. Kč     </w:t>
      </w:r>
      <w:proofErr w:type="gramStart"/>
      <w:r w:rsidRPr="004441DA">
        <w:rPr>
          <w:rFonts w:ascii="Times New Roman" w:eastAsia="Times New Roman" w:hAnsi="Times New Roman" w:cs="Times New Roman"/>
          <w:b/>
          <w:i/>
          <w:iCs/>
          <w:sz w:val="28"/>
          <w:szCs w:val="28"/>
          <w:lang w:eastAsia="cs-CZ"/>
        </w:rPr>
        <w:t xml:space="preserve">   </w:t>
      </w:r>
      <w:r w:rsidRPr="004441DA">
        <w:rPr>
          <w:rFonts w:ascii="Times New Roman" w:eastAsia="Times New Roman" w:hAnsi="Times New Roman" w:cs="Times New Roman"/>
          <w:iCs/>
          <w:lang w:eastAsia="cs-CZ"/>
        </w:rPr>
        <w:t>(</w:t>
      </w:r>
      <w:proofErr w:type="gramEnd"/>
      <w:r w:rsidRPr="004441DA">
        <w:rPr>
          <w:rFonts w:ascii="Times New Roman" w:eastAsia="Times New Roman" w:hAnsi="Times New Roman" w:cs="Times New Roman"/>
          <w:iCs/>
          <w:lang w:eastAsia="cs-CZ"/>
        </w:rPr>
        <w:t>dle odpisového plánu)</w:t>
      </w:r>
    </w:p>
    <w:p w14:paraId="60225EE3"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b/>
          <w:i/>
          <w:iCs/>
          <w:sz w:val="28"/>
          <w:szCs w:val="28"/>
          <w:lang w:eastAsia="cs-CZ"/>
        </w:rPr>
      </w:pPr>
    </w:p>
    <w:p w14:paraId="219F1384" w14:textId="77777777"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b/>
          <w:i/>
          <w:iCs/>
          <w:sz w:val="28"/>
          <w:szCs w:val="28"/>
          <w:highlight w:val="yellow"/>
          <w:lang w:eastAsia="cs-CZ"/>
        </w:rPr>
      </w:pPr>
      <w:r w:rsidRPr="004441DA">
        <w:rPr>
          <w:rFonts w:ascii="Times New Roman" w:eastAsia="Times New Roman" w:hAnsi="Times New Roman" w:cs="Times New Roman"/>
          <w:b/>
          <w:i/>
          <w:iCs/>
          <w:sz w:val="32"/>
          <w:szCs w:val="32"/>
          <w:u w:val="single"/>
          <w:lang w:eastAsia="cs-CZ"/>
        </w:rPr>
        <w:t>Náklady z drobného dlouhodobého majetku</w:t>
      </w:r>
      <w:r w:rsidRPr="004441DA">
        <w:rPr>
          <w:rFonts w:ascii="Times New Roman" w:eastAsia="Times New Roman" w:hAnsi="Times New Roman" w:cs="Times New Roman"/>
          <w:b/>
          <w:i/>
          <w:iCs/>
          <w:sz w:val="28"/>
          <w:szCs w:val="28"/>
          <w:lang w:eastAsia="cs-CZ"/>
        </w:rPr>
        <w:t xml:space="preserve">    33,39 tis. Kč</w:t>
      </w:r>
    </w:p>
    <w:p w14:paraId="6EBC7BC1" w14:textId="77777777" w:rsidR="004441DA" w:rsidRPr="004441DA" w:rsidRDefault="004441DA" w:rsidP="004441DA">
      <w:pPr>
        <w:suppressAutoHyphens/>
        <w:autoSpaceDN w:val="0"/>
        <w:spacing w:after="0" w:line="240" w:lineRule="auto"/>
        <w:ind w:left="284" w:hanging="224"/>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
          <w:i/>
          <w:iCs/>
          <w:sz w:val="28"/>
          <w:szCs w:val="28"/>
          <w:lang w:eastAsia="cs-CZ"/>
        </w:rPr>
        <w:t xml:space="preserve">      </w:t>
      </w:r>
      <w:r w:rsidRPr="004441DA">
        <w:rPr>
          <w:rFonts w:ascii="Times New Roman" w:eastAsia="Times New Roman" w:hAnsi="Times New Roman" w:cs="Times New Roman"/>
          <w:bCs/>
          <w:lang w:eastAsia="cs-CZ"/>
        </w:rPr>
        <w:t xml:space="preserve">Tato částka byla použita k dovybavení rodinných </w:t>
      </w:r>
      <w:proofErr w:type="gramStart"/>
      <w:r w:rsidRPr="004441DA">
        <w:rPr>
          <w:rFonts w:ascii="Times New Roman" w:eastAsia="Times New Roman" w:hAnsi="Times New Roman" w:cs="Times New Roman"/>
          <w:bCs/>
          <w:lang w:eastAsia="cs-CZ"/>
        </w:rPr>
        <w:t>skupin- nové</w:t>
      </w:r>
      <w:proofErr w:type="gramEnd"/>
      <w:r w:rsidRPr="004441DA">
        <w:rPr>
          <w:rFonts w:ascii="Times New Roman" w:eastAsia="Times New Roman" w:hAnsi="Times New Roman" w:cs="Times New Roman"/>
          <w:bCs/>
          <w:lang w:eastAsia="cs-CZ"/>
        </w:rPr>
        <w:t xml:space="preserve"> postele dětí. Majetek evidovaný v PRE byl pořízen za částku 8,80 tis. Kč – zahrnuto do </w:t>
      </w:r>
      <w:proofErr w:type="gramStart"/>
      <w:r w:rsidRPr="004441DA">
        <w:rPr>
          <w:rFonts w:ascii="Times New Roman" w:eastAsia="Times New Roman" w:hAnsi="Times New Roman" w:cs="Times New Roman"/>
          <w:bCs/>
          <w:lang w:eastAsia="cs-CZ"/>
        </w:rPr>
        <w:t>nákladu  materiálu</w:t>
      </w:r>
      <w:proofErr w:type="gramEnd"/>
      <w:r w:rsidRPr="004441DA">
        <w:rPr>
          <w:rFonts w:ascii="Times New Roman" w:eastAsia="Times New Roman" w:hAnsi="Times New Roman" w:cs="Times New Roman"/>
          <w:bCs/>
          <w:lang w:eastAsia="cs-CZ"/>
        </w:rPr>
        <w:t>. Podrobněji rozepsáno v odd. V.</w:t>
      </w:r>
    </w:p>
    <w:p w14:paraId="4FE47BEC" w14:textId="77777777" w:rsidR="004441DA" w:rsidRPr="004441DA" w:rsidRDefault="004441DA" w:rsidP="004441DA">
      <w:pPr>
        <w:suppressAutoHyphens/>
        <w:autoSpaceDN w:val="0"/>
        <w:spacing w:after="0" w:line="240" w:lineRule="auto"/>
        <w:ind w:left="284" w:hanging="224"/>
        <w:jc w:val="both"/>
        <w:textAlignment w:val="baseline"/>
        <w:rPr>
          <w:rFonts w:ascii="Times New Roman" w:eastAsia="Times New Roman" w:hAnsi="Times New Roman" w:cs="Times New Roman"/>
          <w:bCs/>
          <w:sz w:val="24"/>
          <w:szCs w:val="20"/>
          <w:highlight w:val="yellow"/>
          <w:lang w:eastAsia="cs-CZ"/>
        </w:rPr>
      </w:pPr>
    </w:p>
    <w:p w14:paraId="0B72DA4A" w14:textId="77777777" w:rsidR="004441DA" w:rsidRPr="004441DA" w:rsidRDefault="004441DA" w:rsidP="004441DA">
      <w:pPr>
        <w:suppressAutoHyphens/>
        <w:autoSpaceDN w:val="0"/>
        <w:spacing w:after="0" w:line="240" w:lineRule="auto"/>
        <w:ind w:left="284" w:hanging="224"/>
        <w:jc w:val="both"/>
        <w:textAlignment w:val="baseline"/>
        <w:rPr>
          <w:rFonts w:ascii="Times New Roman" w:eastAsia="Times New Roman" w:hAnsi="Times New Roman" w:cs="Times New Roman"/>
          <w:b/>
          <w:bCs/>
          <w:i/>
          <w:sz w:val="24"/>
          <w:szCs w:val="20"/>
          <w:lang w:eastAsia="cs-CZ"/>
        </w:rPr>
      </w:pPr>
      <w:proofErr w:type="gramStart"/>
      <w:r w:rsidRPr="004441DA">
        <w:rPr>
          <w:rFonts w:ascii="Times New Roman" w:eastAsia="Times New Roman" w:hAnsi="Times New Roman" w:cs="Times New Roman"/>
          <w:b/>
          <w:bCs/>
          <w:i/>
          <w:sz w:val="32"/>
          <w:szCs w:val="32"/>
          <w:u w:val="single"/>
          <w:lang w:eastAsia="cs-CZ"/>
        </w:rPr>
        <w:t>Ostatní  finanční</w:t>
      </w:r>
      <w:proofErr w:type="gramEnd"/>
      <w:r w:rsidRPr="004441DA">
        <w:rPr>
          <w:rFonts w:ascii="Times New Roman" w:eastAsia="Times New Roman" w:hAnsi="Times New Roman" w:cs="Times New Roman"/>
          <w:b/>
          <w:bCs/>
          <w:i/>
          <w:sz w:val="32"/>
          <w:szCs w:val="32"/>
          <w:u w:val="single"/>
          <w:lang w:eastAsia="cs-CZ"/>
        </w:rPr>
        <w:t xml:space="preserve"> náklady</w:t>
      </w: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
          <w:bCs/>
          <w:i/>
          <w:sz w:val="28"/>
          <w:szCs w:val="28"/>
          <w:lang w:eastAsia="cs-CZ"/>
        </w:rPr>
        <w:t xml:space="preserve">0,33 </w:t>
      </w:r>
      <w:r w:rsidRPr="004441DA">
        <w:rPr>
          <w:rFonts w:ascii="Times New Roman" w:eastAsia="Times New Roman" w:hAnsi="Times New Roman" w:cs="Times New Roman"/>
          <w:b/>
          <w:bCs/>
          <w:i/>
          <w:sz w:val="24"/>
          <w:szCs w:val="20"/>
          <w:lang w:eastAsia="cs-CZ"/>
        </w:rPr>
        <w:t>tis. Kč    (</w:t>
      </w:r>
      <w:r w:rsidRPr="004441DA">
        <w:rPr>
          <w:rFonts w:ascii="Times New Roman" w:eastAsia="Times New Roman" w:hAnsi="Times New Roman" w:cs="Times New Roman"/>
          <w:bCs/>
          <w:i/>
          <w:sz w:val="24"/>
          <w:szCs w:val="20"/>
          <w:lang w:eastAsia="cs-CZ"/>
        </w:rPr>
        <w:t>srážková daň z úroků</w:t>
      </w:r>
      <w:r w:rsidRPr="004441DA">
        <w:rPr>
          <w:rFonts w:ascii="Times New Roman" w:eastAsia="Times New Roman" w:hAnsi="Times New Roman" w:cs="Times New Roman"/>
          <w:b/>
          <w:bCs/>
          <w:i/>
          <w:sz w:val="24"/>
          <w:szCs w:val="20"/>
          <w:lang w:eastAsia="cs-CZ"/>
        </w:rPr>
        <w:t>)</w:t>
      </w:r>
    </w:p>
    <w:p w14:paraId="502CFC48" w14:textId="77777777" w:rsidR="004441DA" w:rsidRPr="004441DA" w:rsidRDefault="004441DA" w:rsidP="004441DA">
      <w:pPr>
        <w:suppressAutoHyphens/>
        <w:autoSpaceDN w:val="0"/>
        <w:spacing w:after="0" w:line="240" w:lineRule="auto"/>
        <w:ind w:left="284" w:hanging="224"/>
        <w:textAlignment w:val="baseline"/>
        <w:rPr>
          <w:rFonts w:ascii="Times New Roman" w:eastAsia="Times New Roman" w:hAnsi="Times New Roman" w:cs="Times New Roman"/>
          <w:b/>
          <w:iCs/>
          <w:sz w:val="24"/>
          <w:szCs w:val="24"/>
          <w:lang w:eastAsia="cs-CZ"/>
        </w:rPr>
      </w:pPr>
      <w:r w:rsidRPr="004441DA">
        <w:rPr>
          <w:rFonts w:ascii="Times New Roman" w:eastAsia="Times New Roman" w:hAnsi="Times New Roman" w:cs="Times New Roman"/>
          <w:b/>
          <w:iCs/>
          <w:sz w:val="24"/>
          <w:szCs w:val="24"/>
          <w:lang w:eastAsia="cs-CZ"/>
        </w:rPr>
        <w:t xml:space="preserve">             </w:t>
      </w:r>
    </w:p>
    <w:p w14:paraId="68D74739" w14:textId="77777777" w:rsidR="004441DA" w:rsidRPr="004441DA" w:rsidRDefault="004441DA" w:rsidP="004441DA">
      <w:pPr>
        <w:suppressAutoHyphens/>
        <w:autoSpaceDN w:val="0"/>
        <w:spacing w:after="0" w:line="240" w:lineRule="auto"/>
        <w:ind w:left="60"/>
        <w:textAlignment w:val="baseline"/>
        <w:rPr>
          <w:rFonts w:ascii="Times New Roman" w:eastAsia="Times New Roman" w:hAnsi="Times New Roman" w:cs="Times New Roman"/>
          <w:iCs/>
          <w:sz w:val="24"/>
          <w:szCs w:val="24"/>
          <w:highlight w:val="yellow"/>
          <w:lang w:eastAsia="cs-CZ"/>
        </w:rPr>
      </w:pPr>
    </w:p>
    <w:p w14:paraId="25D43338" w14:textId="0DC2C8B0" w:rsidR="004441DA" w:rsidRPr="004441DA" w:rsidRDefault="004441DA" w:rsidP="004441DA">
      <w:pPr>
        <w:suppressAutoHyphens/>
        <w:autoSpaceDN w:val="0"/>
        <w:spacing w:after="0" w:line="240" w:lineRule="auto"/>
        <w:ind w:left="60"/>
        <w:jc w:val="both"/>
        <w:textAlignment w:val="baseline"/>
        <w:rPr>
          <w:rFonts w:ascii="Times New Roman" w:eastAsia="Times New Roman" w:hAnsi="Times New Roman" w:cs="Times New Roman"/>
          <w:b/>
          <w:i/>
          <w:iCs/>
          <w:sz w:val="32"/>
          <w:szCs w:val="32"/>
          <w:lang w:eastAsia="cs-CZ"/>
        </w:rPr>
      </w:pPr>
      <w:r w:rsidRPr="004441DA">
        <w:rPr>
          <w:rFonts w:ascii="Times New Roman" w:eastAsia="Times New Roman" w:hAnsi="Times New Roman" w:cs="Times New Roman"/>
          <w:b/>
          <w:i/>
          <w:iCs/>
          <w:sz w:val="32"/>
          <w:szCs w:val="32"/>
          <w:lang w:eastAsia="cs-CZ"/>
        </w:rPr>
        <w:t>V 1. pololetí roku 2023 bylo hospodaření organizace v mírném zisku z důvodu plánovaných nákupů vybavení dětí v následných měsících (začátek nového školního roku, nástup nových dětí, vánoční náklady a předpokladu vyšší energetické náročnosti v zimních měsících.</w:t>
      </w:r>
    </w:p>
    <w:p w14:paraId="58BDB931" w14:textId="77777777" w:rsidR="004441DA" w:rsidRPr="004441DA" w:rsidRDefault="004441DA" w:rsidP="004441DA">
      <w:pPr>
        <w:suppressAutoHyphens/>
        <w:autoSpaceDN w:val="0"/>
        <w:spacing w:after="0" w:line="240" w:lineRule="auto"/>
        <w:ind w:left="60"/>
        <w:textAlignment w:val="baseline"/>
        <w:rPr>
          <w:rFonts w:ascii="Times New Roman" w:eastAsia="Times New Roman" w:hAnsi="Times New Roman" w:cs="Times New Roman"/>
          <w:iCs/>
          <w:sz w:val="24"/>
          <w:szCs w:val="24"/>
          <w:highlight w:val="yellow"/>
          <w:lang w:eastAsia="cs-CZ"/>
        </w:rPr>
      </w:pPr>
    </w:p>
    <w:p w14:paraId="01768271"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0"/>
          <w:highlight w:val="yellow"/>
          <w:u w:val="single"/>
          <w:lang w:eastAsia="cs-CZ"/>
        </w:rPr>
      </w:pPr>
    </w:p>
    <w:p w14:paraId="3A76E345"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sz w:val="32"/>
          <w:szCs w:val="32"/>
          <w:u w:val="single"/>
          <w:lang w:eastAsia="cs-CZ"/>
        </w:rPr>
      </w:pPr>
    </w:p>
    <w:p w14:paraId="7DF9AD13"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sz w:val="32"/>
          <w:szCs w:val="32"/>
          <w:u w:val="single"/>
          <w:lang w:eastAsia="cs-CZ"/>
        </w:rPr>
      </w:pPr>
      <w:r w:rsidRPr="004441DA">
        <w:rPr>
          <w:rFonts w:ascii="Times New Roman" w:eastAsia="Times New Roman" w:hAnsi="Times New Roman" w:cs="Times New Roman"/>
          <w:b/>
          <w:sz w:val="32"/>
          <w:szCs w:val="32"/>
          <w:u w:val="single"/>
          <w:lang w:eastAsia="cs-CZ"/>
        </w:rPr>
        <w:t xml:space="preserve">3.   </w:t>
      </w:r>
      <w:proofErr w:type="gramStart"/>
      <w:r w:rsidRPr="004441DA">
        <w:rPr>
          <w:rFonts w:ascii="Times New Roman" w:eastAsia="Times New Roman" w:hAnsi="Times New Roman" w:cs="Times New Roman"/>
          <w:b/>
          <w:sz w:val="32"/>
          <w:szCs w:val="32"/>
          <w:u w:val="single"/>
          <w:lang w:eastAsia="cs-CZ"/>
        </w:rPr>
        <w:t>Finanční  majetek</w:t>
      </w:r>
      <w:proofErr w:type="gramEnd"/>
      <w:r w:rsidRPr="004441DA">
        <w:rPr>
          <w:rFonts w:ascii="Times New Roman" w:eastAsia="Times New Roman" w:hAnsi="Times New Roman" w:cs="Times New Roman"/>
          <w:b/>
          <w:sz w:val="32"/>
          <w:szCs w:val="32"/>
          <w:u w:val="single"/>
          <w:lang w:eastAsia="cs-CZ"/>
        </w:rPr>
        <w:t xml:space="preserve">  organizace  a  zásoby: </w:t>
      </w:r>
    </w:p>
    <w:p w14:paraId="6E71A37E"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sz w:val="32"/>
          <w:szCs w:val="32"/>
          <w:u w:val="single"/>
          <w:lang w:eastAsia="cs-CZ"/>
        </w:rPr>
      </w:pPr>
    </w:p>
    <w:tbl>
      <w:tblPr>
        <w:tblW w:w="6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427"/>
        <w:gridCol w:w="2928"/>
      </w:tblGrid>
      <w:tr w:rsidR="004441DA" w:rsidRPr="004441DA" w14:paraId="622B0572" w14:textId="77777777" w:rsidTr="0019200C">
        <w:trPr>
          <w:trHeight w:val="396"/>
        </w:trPr>
        <w:tc>
          <w:tcPr>
            <w:tcW w:w="1568" w:type="dxa"/>
            <w:shd w:val="clear" w:color="auto" w:fill="D9D9D9"/>
          </w:tcPr>
          <w:p w14:paraId="189A00B4" w14:textId="77777777" w:rsidR="004441DA" w:rsidRPr="004441DA" w:rsidRDefault="004441DA" w:rsidP="004441DA">
            <w:pPr>
              <w:suppressAutoHyphens/>
              <w:autoSpaceDN w:val="0"/>
              <w:spacing w:after="0" w:line="240" w:lineRule="auto"/>
              <w:ind w:left="-108"/>
              <w:jc w:val="both"/>
              <w:textAlignment w:val="baseline"/>
              <w:rPr>
                <w:rFonts w:ascii="Times New Roman" w:eastAsia="Times New Roman" w:hAnsi="Times New Roman" w:cs="Times New Roman"/>
                <w:b/>
                <w:sz w:val="24"/>
                <w:szCs w:val="24"/>
                <w:lang w:eastAsia="cs-CZ"/>
              </w:rPr>
            </w:pPr>
            <w:r w:rsidRPr="004441DA">
              <w:rPr>
                <w:rFonts w:ascii="Times New Roman" w:eastAsia="Times New Roman" w:hAnsi="Times New Roman" w:cs="Times New Roman"/>
                <w:b/>
                <w:sz w:val="24"/>
                <w:szCs w:val="24"/>
                <w:lang w:eastAsia="cs-CZ"/>
              </w:rPr>
              <w:t>Druh účtu</w:t>
            </w:r>
          </w:p>
          <w:p w14:paraId="6719AA77" w14:textId="77777777" w:rsidR="004441DA" w:rsidRPr="004441DA" w:rsidRDefault="004441DA" w:rsidP="004441DA">
            <w:pPr>
              <w:suppressAutoHyphens/>
              <w:autoSpaceDN w:val="0"/>
              <w:spacing w:after="0" w:line="120" w:lineRule="auto"/>
              <w:ind w:left="-108"/>
              <w:jc w:val="both"/>
              <w:textAlignment w:val="baseline"/>
              <w:rPr>
                <w:rFonts w:ascii="Times New Roman" w:eastAsia="Times New Roman" w:hAnsi="Times New Roman" w:cs="Times New Roman"/>
                <w:sz w:val="28"/>
                <w:szCs w:val="28"/>
                <w:lang w:eastAsia="cs-CZ"/>
              </w:rPr>
            </w:pPr>
          </w:p>
        </w:tc>
        <w:tc>
          <w:tcPr>
            <w:tcW w:w="2427" w:type="dxa"/>
            <w:shd w:val="clear" w:color="auto" w:fill="D9D9D9"/>
          </w:tcPr>
          <w:p w14:paraId="5EAD9675" w14:textId="77777777" w:rsidR="004441DA" w:rsidRPr="004441DA" w:rsidRDefault="004441DA" w:rsidP="004441DA">
            <w:pPr>
              <w:suppressAutoHyphens/>
              <w:autoSpaceDN w:val="0"/>
              <w:spacing w:after="0" w:line="240" w:lineRule="auto"/>
              <w:jc w:val="center"/>
              <w:textAlignment w:val="baseline"/>
              <w:rPr>
                <w:rFonts w:ascii="Times New Roman" w:eastAsia="Times New Roman" w:hAnsi="Times New Roman" w:cs="Times New Roman"/>
                <w:b/>
                <w:sz w:val="24"/>
                <w:szCs w:val="24"/>
                <w:lang w:eastAsia="cs-CZ"/>
              </w:rPr>
            </w:pPr>
            <w:r w:rsidRPr="004441DA">
              <w:rPr>
                <w:rFonts w:ascii="Times New Roman" w:eastAsia="Times New Roman" w:hAnsi="Times New Roman" w:cs="Times New Roman"/>
                <w:b/>
                <w:sz w:val="24"/>
                <w:szCs w:val="24"/>
                <w:lang w:eastAsia="cs-CZ"/>
              </w:rPr>
              <w:t xml:space="preserve"> Stav k 31.12.2021</w:t>
            </w:r>
          </w:p>
        </w:tc>
        <w:tc>
          <w:tcPr>
            <w:tcW w:w="2928" w:type="dxa"/>
            <w:shd w:val="clear" w:color="auto" w:fill="D9D9D9"/>
          </w:tcPr>
          <w:p w14:paraId="4471F0AD"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sz w:val="24"/>
                <w:szCs w:val="24"/>
                <w:lang w:eastAsia="cs-CZ"/>
              </w:rPr>
            </w:pPr>
            <w:r w:rsidRPr="004441DA">
              <w:rPr>
                <w:rFonts w:ascii="Times New Roman" w:eastAsia="Times New Roman" w:hAnsi="Times New Roman" w:cs="Times New Roman"/>
                <w:b/>
                <w:sz w:val="24"/>
                <w:szCs w:val="24"/>
                <w:lang w:eastAsia="cs-CZ"/>
              </w:rPr>
              <w:t xml:space="preserve">       Stav k 31.12.2022</w:t>
            </w:r>
          </w:p>
        </w:tc>
      </w:tr>
      <w:tr w:rsidR="004441DA" w:rsidRPr="004441DA" w14:paraId="392547A0" w14:textId="77777777" w:rsidTr="0019200C">
        <w:trPr>
          <w:trHeight w:val="270"/>
        </w:trPr>
        <w:tc>
          <w:tcPr>
            <w:tcW w:w="1568" w:type="dxa"/>
          </w:tcPr>
          <w:p w14:paraId="277CD622" w14:textId="77777777" w:rsidR="004441DA" w:rsidRPr="004441DA" w:rsidRDefault="004441DA" w:rsidP="004441DA">
            <w:pPr>
              <w:suppressAutoHyphens/>
              <w:autoSpaceDN w:val="0"/>
              <w:spacing w:after="0" w:line="240" w:lineRule="auto"/>
              <w:ind w:left="-108"/>
              <w:jc w:val="both"/>
              <w:textAlignment w:val="baseline"/>
              <w:rPr>
                <w:rFonts w:ascii="Times New Roman" w:eastAsia="Times New Roman" w:hAnsi="Times New Roman" w:cs="Times New Roman"/>
                <w:sz w:val="32"/>
                <w:szCs w:val="32"/>
                <w:lang w:eastAsia="cs-CZ"/>
              </w:rPr>
            </w:pPr>
            <w:r w:rsidRPr="004441DA">
              <w:rPr>
                <w:rFonts w:ascii="Times New Roman" w:eastAsia="Times New Roman" w:hAnsi="Times New Roman" w:cs="Times New Roman"/>
                <w:bCs/>
                <w:sz w:val="24"/>
                <w:szCs w:val="20"/>
                <w:lang w:eastAsia="cs-CZ"/>
              </w:rPr>
              <w:t xml:space="preserve">Běžný účet  </w:t>
            </w:r>
          </w:p>
        </w:tc>
        <w:tc>
          <w:tcPr>
            <w:tcW w:w="2427" w:type="dxa"/>
          </w:tcPr>
          <w:p w14:paraId="7B2FA985" w14:textId="77777777" w:rsidR="004441DA" w:rsidRPr="004441DA" w:rsidRDefault="004441DA" w:rsidP="004441DA">
            <w:pPr>
              <w:spacing w:after="0" w:line="240" w:lineRule="auto"/>
              <w:rPr>
                <w:rFonts w:ascii="Times New Roman" w:eastAsia="Times New Roman" w:hAnsi="Times New Roman" w:cs="Times New Roman"/>
                <w:b/>
                <w:sz w:val="24"/>
                <w:szCs w:val="24"/>
                <w:lang w:eastAsia="cs-CZ"/>
              </w:rPr>
            </w:pPr>
            <w:r w:rsidRPr="004441DA">
              <w:rPr>
                <w:rFonts w:ascii="Times New Roman" w:eastAsia="Times New Roman" w:hAnsi="Times New Roman" w:cs="Times New Roman"/>
                <w:b/>
                <w:sz w:val="24"/>
                <w:szCs w:val="24"/>
                <w:lang w:eastAsia="cs-CZ"/>
              </w:rPr>
              <w:t xml:space="preserve">     1.186.852,63 Kč</w:t>
            </w:r>
          </w:p>
          <w:p w14:paraId="6E8744FB"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sz w:val="32"/>
                <w:szCs w:val="32"/>
                <w:lang w:eastAsia="cs-CZ"/>
              </w:rPr>
            </w:pPr>
          </w:p>
        </w:tc>
        <w:tc>
          <w:tcPr>
            <w:tcW w:w="2928" w:type="dxa"/>
          </w:tcPr>
          <w:p w14:paraId="566E4027" w14:textId="77777777" w:rsidR="004441DA" w:rsidRPr="004441DA" w:rsidRDefault="004441DA" w:rsidP="004441DA">
            <w:pPr>
              <w:spacing w:after="0" w:line="240" w:lineRule="auto"/>
              <w:rPr>
                <w:rFonts w:ascii="Times New Roman" w:eastAsia="Times New Roman" w:hAnsi="Times New Roman" w:cs="Times New Roman"/>
                <w:b/>
                <w:sz w:val="24"/>
                <w:szCs w:val="24"/>
                <w:lang w:eastAsia="cs-CZ"/>
              </w:rPr>
            </w:pPr>
            <w:r w:rsidRPr="004441DA">
              <w:rPr>
                <w:rFonts w:ascii="Times New Roman" w:eastAsia="Times New Roman" w:hAnsi="Times New Roman" w:cs="Times New Roman"/>
                <w:b/>
                <w:sz w:val="24"/>
                <w:szCs w:val="24"/>
                <w:lang w:eastAsia="cs-CZ"/>
              </w:rPr>
              <w:t xml:space="preserve">        1.398.890,24 Kč</w:t>
            </w:r>
          </w:p>
          <w:p w14:paraId="5E9FF274"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sz w:val="32"/>
                <w:szCs w:val="32"/>
                <w:lang w:eastAsia="cs-CZ"/>
              </w:rPr>
            </w:pPr>
          </w:p>
        </w:tc>
      </w:tr>
      <w:tr w:rsidR="004441DA" w:rsidRPr="004441DA" w14:paraId="1399CB5F" w14:textId="77777777" w:rsidTr="0019200C">
        <w:trPr>
          <w:trHeight w:val="337"/>
        </w:trPr>
        <w:tc>
          <w:tcPr>
            <w:tcW w:w="1568" w:type="dxa"/>
          </w:tcPr>
          <w:p w14:paraId="663985C9" w14:textId="77777777" w:rsidR="004441DA" w:rsidRPr="004441DA" w:rsidRDefault="004441DA" w:rsidP="004441DA">
            <w:pPr>
              <w:suppressAutoHyphens/>
              <w:autoSpaceDN w:val="0"/>
              <w:spacing w:after="0" w:line="240" w:lineRule="auto"/>
              <w:ind w:left="-108"/>
              <w:jc w:val="both"/>
              <w:textAlignment w:val="baseline"/>
              <w:rPr>
                <w:rFonts w:ascii="Times New Roman" w:eastAsia="Times New Roman" w:hAnsi="Times New Roman" w:cs="Times New Roman"/>
                <w:sz w:val="32"/>
                <w:szCs w:val="32"/>
                <w:lang w:eastAsia="cs-CZ"/>
              </w:rPr>
            </w:pPr>
            <w:r w:rsidRPr="004441DA">
              <w:rPr>
                <w:rFonts w:ascii="Times New Roman" w:eastAsia="Times New Roman" w:hAnsi="Times New Roman" w:cs="Times New Roman"/>
                <w:bCs/>
                <w:sz w:val="24"/>
                <w:szCs w:val="20"/>
                <w:lang w:eastAsia="cs-CZ"/>
              </w:rPr>
              <w:t>BÚ FKSP</w:t>
            </w:r>
          </w:p>
        </w:tc>
        <w:tc>
          <w:tcPr>
            <w:tcW w:w="2427" w:type="dxa"/>
          </w:tcPr>
          <w:p w14:paraId="47CE66DB"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sz w:val="32"/>
                <w:szCs w:val="32"/>
                <w:lang w:eastAsia="cs-CZ"/>
              </w:rPr>
            </w:pPr>
            <w:r w:rsidRPr="004441DA">
              <w:rPr>
                <w:rFonts w:ascii="Times New Roman" w:eastAsia="Times New Roman" w:hAnsi="Times New Roman" w:cs="Times New Roman"/>
                <w:b/>
                <w:sz w:val="24"/>
                <w:szCs w:val="24"/>
                <w:lang w:eastAsia="cs-CZ"/>
              </w:rPr>
              <w:t xml:space="preserve">        115.955,33 Kč</w:t>
            </w:r>
          </w:p>
        </w:tc>
        <w:tc>
          <w:tcPr>
            <w:tcW w:w="2928" w:type="dxa"/>
          </w:tcPr>
          <w:p w14:paraId="544CBC8B" w14:textId="77777777" w:rsidR="004441DA" w:rsidRPr="004441DA" w:rsidRDefault="004441DA" w:rsidP="004441DA">
            <w:pPr>
              <w:spacing w:after="0" w:line="240" w:lineRule="auto"/>
              <w:rPr>
                <w:rFonts w:ascii="Times New Roman" w:eastAsia="Times New Roman" w:hAnsi="Times New Roman" w:cs="Times New Roman"/>
                <w:b/>
                <w:sz w:val="24"/>
                <w:szCs w:val="24"/>
                <w:lang w:eastAsia="cs-CZ"/>
              </w:rPr>
            </w:pPr>
            <w:r w:rsidRPr="004441DA">
              <w:rPr>
                <w:rFonts w:ascii="Times New Roman" w:eastAsia="Times New Roman" w:hAnsi="Times New Roman" w:cs="Times New Roman"/>
                <w:b/>
                <w:sz w:val="24"/>
                <w:szCs w:val="24"/>
                <w:lang w:eastAsia="cs-CZ"/>
              </w:rPr>
              <w:t xml:space="preserve">             56.159,07 Kč</w:t>
            </w:r>
          </w:p>
          <w:p w14:paraId="1EEA0A4C"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sz w:val="32"/>
                <w:szCs w:val="32"/>
                <w:lang w:eastAsia="cs-CZ"/>
              </w:rPr>
            </w:pPr>
          </w:p>
        </w:tc>
      </w:tr>
    </w:tbl>
    <w:p w14:paraId="0E1BB31D" w14:textId="77777777" w:rsidR="004441DA" w:rsidRPr="004441DA" w:rsidRDefault="004441DA" w:rsidP="004441DA">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p>
    <w:p w14:paraId="57B30A78" w14:textId="77777777" w:rsidR="004441DA" w:rsidRPr="004441DA" w:rsidRDefault="004441DA" w:rsidP="004441DA">
      <w:pPr>
        <w:suppressAutoHyphens/>
        <w:autoSpaceDN w:val="0"/>
        <w:spacing w:after="0" w:line="240" w:lineRule="auto"/>
        <w:ind w:left="284"/>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 xml:space="preserve">K </w:t>
      </w:r>
      <w:proofErr w:type="gramStart"/>
      <w:r w:rsidRPr="004441DA">
        <w:rPr>
          <w:rFonts w:ascii="Times New Roman" w:eastAsia="Times New Roman" w:hAnsi="Times New Roman" w:cs="Times New Roman"/>
          <w:bCs/>
          <w:lang w:eastAsia="cs-CZ"/>
        </w:rPr>
        <w:t>31.12.2022  finanční</w:t>
      </w:r>
      <w:proofErr w:type="gramEnd"/>
      <w:r w:rsidRPr="004441DA">
        <w:rPr>
          <w:rFonts w:ascii="Times New Roman" w:eastAsia="Times New Roman" w:hAnsi="Times New Roman" w:cs="Times New Roman"/>
          <w:bCs/>
          <w:lang w:eastAsia="cs-CZ"/>
        </w:rPr>
        <w:t xml:space="preserve"> prostředky</w:t>
      </w:r>
      <w:r w:rsidRPr="004441DA">
        <w:rPr>
          <w:rFonts w:ascii="Times New Roman" w:eastAsia="Times New Roman" w:hAnsi="Times New Roman" w:cs="Times New Roman"/>
          <w:lang w:eastAsia="cs-CZ"/>
        </w:rPr>
        <w:t xml:space="preserve"> účtu  FKSP  vykazovaly rozdíl oproti účetnímu stavu  fondu FKSP ve výši </w:t>
      </w:r>
      <w:r w:rsidRPr="004441DA">
        <w:rPr>
          <w:rFonts w:ascii="Times New Roman" w:eastAsia="Times New Roman" w:hAnsi="Times New Roman" w:cs="Times New Roman"/>
          <w:sz w:val="20"/>
          <w:szCs w:val="20"/>
          <w:lang w:eastAsia="cs-CZ"/>
        </w:rPr>
        <w:t>13,92 tis. Kč</w:t>
      </w:r>
      <w:r w:rsidRPr="004441DA">
        <w:rPr>
          <w:rFonts w:ascii="Times New Roman" w:eastAsia="Times New Roman" w:hAnsi="Times New Roman" w:cs="Times New Roman"/>
          <w:lang w:eastAsia="cs-CZ"/>
        </w:rPr>
        <w:t xml:space="preserve">. Jedná se o </w:t>
      </w:r>
      <w:proofErr w:type="gramStart"/>
      <w:r w:rsidRPr="004441DA">
        <w:rPr>
          <w:rFonts w:ascii="Times New Roman" w:eastAsia="Times New Roman" w:hAnsi="Times New Roman" w:cs="Times New Roman"/>
          <w:lang w:eastAsia="cs-CZ"/>
        </w:rPr>
        <w:t>neprofinancované  prosincové</w:t>
      </w:r>
      <w:proofErr w:type="gramEnd"/>
      <w:r w:rsidRPr="004441DA">
        <w:rPr>
          <w:rFonts w:ascii="Times New Roman" w:eastAsia="Times New Roman" w:hAnsi="Times New Roman" w:cs="Times New Roman"/>
          <w:lang w:eastAsia="cs-CZ"/>
        </w:rPr>
        <w:t xml:space="preserve"> operace : stravování zaměstnanců  (</w:t>
      </w:r>
      <w:r w:rsidRPr="004441DA">
        <w:rPr>
          <w:rFonts w:ascii="Times New Roman" w:eastAsia="Times New Roman" w:hAnsi="Times New Roman" w:cs="Times New Roman"/>
          <w:sz w:val="20"/>
          <w:szCs w:val="20"/>
          <w:lang w:eastAsia="cs-CZ"/>
        </w:rPr>
        <w:t>2,07 tis. Kč</w:t>
      </w:r>
      <w:r w:rsidRPr="004441DA">
        <w:rPr>
          <w:rFonts w:ascii="Times New Roman" w:eastAsia="Times New Roman" w:hAnsi="Times New Roman" w:cs="Times New Roman"/>
          <w:lang w:eastAsia="cs-CZ"/>
        </w:rPr>
        <w:t>), základní příděl FKSP (</w:t>
      </w:r>
      <w:r w:rsidRPr="004441DA">
        <w:rPr>
          <w:rFonts w:ascii="Times New Roman" w:eastAsia="Times New Roman" w:hAnsi="Times New Roman" w:cs="Times New Roman"/>
          <w:sz w:val="20"/>
          <w:szCs w:val="20"/>
          <w:lang w:eastAsia="cs-CZ"/>
        </w:rPr>
        <w:t>15,97 tis. Kč</w:t>
      </w:r>
      <w:r w:rsidRPr="004441DA">
        <w:rPr>
          <w:rFonts w:ascii="Times New Roman" w:eastAsia="Times New Roman" w:hAnsi="Times New Roman" w:cs="Times New Roman"/>
          <w:lang w:eastAsia="cs-CZ"/>
        </w:rPr>
        <w:t>) a bankovní poplatky za IV.Q 2022 (</w:t>
      </w:r>
      <w:r w:rsidRPr="004441DA">
        <w:rPr>
          <w:rFonts w:ascii="Times New Roman" w:eastAsia="Times New Roman" w:hAnsi="Times New Roman" w:cs="Times New Roman"/>
          <w:sz w:val="20"/>
          <w:szCs w:val="20"/>
          <w:lang w:eastAsia="cs-CZ"/>
        </w:rPr>
        <w:t>0,02 tis. Kč</w:t>
      </w:r>
      <w:r w:rsidRPr="004441DA">
        <w:rPr>
          <w:rFonts w:ascii="Times New Roman" w:eastAsia="Times New Roman" w:hAnsi="Times New Roman" w:cs="Times New Roman"/>
          <w:lang w:eastAsia="cs-CZ"/>
        </w:rPr>
        <w:t>).</w:t>
      </w:r>
    </w:p>
    <w:p w14:paraId="0AA57A82" w14:textId="77777777" w:rsidR="004441DA" w:rsidRPr="004441DA" w:rsidRDefault="004441DA" w:rsidP="004441DA">
      <w:pPr>
        <w:suppressAutoHyphens/>
        <w:autoSpaceDN w:val="0"/>
        <w:spacing w:after="0" w:line="240" w:lineRule="auto"/>
        <w:ind w:left="284" w:firstLine="142"/>
        <w:jc w:val="both"/>
        <w:textAlignment w:val="baseline"/>
        <w:rPr>
          <w:rFonts w:ascii="Times New Roman" w:eastAsia="Times New Roman" w:hAnsi="Times New Roman" w:cs="Times New Roman"/>
          <w:bCs/>
          <w:highlight w:val="yellow"/>
          <w:lang w:eastAsia="cs-CZ"/>
        </w:rPr>
      </w:pPr>
    </w:p>
    <w:p w14:paraId="095989B3" w14:textId="77777777" w:rsidR="004441DA" w:rsidRPr="004441DA" w:rsidRDefault="004441DA" w:rsidP="004441DA">
      <w:pPr>
        <w:suppressAutoHyphens/>
        <w:autoSpaceDN w:val="0"/>
        <w:spacing w:after="0" w:line="240" w:lineRule="auto"/>
        <w:ind w:left="284"/>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 xml:space="preserve">Zůstatek   hotovosti </w:t>
      </w:r>
      <w:proofErr w:type="gramStart"/>
      <w:r w:rsidRPr="004441DA">
        <w:rPr>
          <w:rFonts w:ascii="Times New Roman" w:eastAsia="Times New Roman" w:hAnsi="Times New Roman" w:cs="Times New Roman"/>
          <w:bCs/>
          <w:lang w:eastAsia="cs-CZ"/>
        </w:rPr>
        <w:t>v  provozní</w:t>
      </w:r>
      <w:proofErr w:type="gramEnd"/>
      <w:r w:rsidRPr="004441DA">
        <w:rPr>
          <w:rFonts w:ascii="Times New Roman" w:eastAsia="Times New Roman" w:hAnsi="Times New Roman" w:cs="Times New Roman"/>
          <w:bCs/>
          <w:lang w:eastAsia="cs-CZ"/>
        </w:rPr>
        <w:t xml:space="preserve">  pokladně  organizace  k datu  </w:t>
      </w:r>
      <w:r w:rsidRPr="004441DA">
        <w:rPr>
          <w:rFonts w:ascii="Times New Roman" w:eastAsia="Times New Roman" w:hAnsi="Times New Roman" w:cs="Times New Roman"/>
          <w:bCs/>
          <w:sz w:val="20"/>
          <w:szCs w:val="20"/>
          <w:lang w:eastAsia="cs-CZ"/>
        </w:rPr>
        <w:t>31.12.2022</w:t>
      </w:r>
      <w:r w:rsidRPr="004441DA">
        <w:rPr>
          <w:rFonts w:ascii="Times New Roman" w:eastAsia="Times New Roman" w:hAnsi="Times New Roman" w:cs="Times New Roman"/>
          <w:bCs/>
          <w:lang w:eastAsia="cs-CZ"/>
        </w:rPr>
        <w:t xml:space="preserve">  činil :  1</w:t>
      </w:r>
      <w:r w:rsidRPr="004441DA">
        <w:rPr>
          <w:rFonts w:ascii="Times New Roman" w:eastAsia="Times New Roman" w:hAnsi="Times New Roman" w:cs="Times New Roman"/>
          <w:b/>
          <w:bCs/>
          <w:lang w:eastAsia="cs-CZ"/>
        </w:rPr>
        <w:t>2,27</w:t>
      </w:r>
      <w:r w:rsidRPr="004441DA">
        <w:rPr>
          <w:rFonts w:ascii="Times New Roman" w:eastAsia="Times New Roman" w:hAnsi="Times New Roman" w:cs="Times New Roman"/>
          <w:bCs/>
          <w:sz w:val="20"/>
          <w:szCs w:val="20"/>
          <w:lang w:eastAsia="cs-CZ"/>
        </w:rPr>
        <w:t>tis. Kč.</w:t>
      </w:r>
      <w:r w:rsidRPr="004441DA">
        <w:rPr>
          <w:rFonts w:ascii="Times New Roman" w:eastAsia="Times New Roman" w:hAnsi="Times New Roman" w:cs="Times New Roman"/>
          <w:bCs/>
          <w:lang w:eastAsia="cs-CZ"/>
        </w:rPr>
        <w:t xml:space="preserve">  </w:t>
      </w:r>
    </w:p>
    <w:p w14:paraId="4B043B8B" w14:textId="77777777" w:rsidR="004441DA" w:rsidRPr="004441DA" w:rsidRDefault="004441DA" w:rsidP="004441DA">
      <w:pPr>
        <w:suppressAutoHyphens/>
        <w:autoSpaceDN w:val="0"/>
        <w:spacing w:after="0" w:line="240" w:lineRule="auto"/>
        <w:ind w:left="284"/>
        <w:jc w:val="both"/>
        <w:textAlignment w:val="baseline"/>
        <w:rPr>
          <w:rFonts w:ascii="Times New Roman" w:eastAsia="Times New Roman" w:hAnsi="Times New Roman" w:cs="Times New Roman"/>
          <w:bCs/>
          <w:lang w:eastAsia="cs-CZ"/>
        </w:rPr>
      </w:pPr>
      <w:proofErr w:type="gramStart"/>
      <w:r w:rsidRPr="004441DA">
        <w:rPr>
          <w:rFonts w:ascii="Times New Roman" w:eastAsia="Times New Roman" w:hAnsi="Times New Roman" w:cs="Times New Roman"/>
          <w:bCs/>
          <w:lang w:eastAsia="cs-CZ"/>
        </w:rPr>
        <w:t>Evidované  ceniny</w:t>
      </w:r>
      <w:proofErr w:type="gramEnd"/>
      <w:r w:rsidRPr="004441DA">
        <w:rPr>
          <w:rFonts w:ascii="Times New Roman" w:eastAsia="Times New Roman" w:hAnsi="Times New Roman" w:cs="Times New Roman"/>
          <w:bCs/>
          <w:lang w:eastAsia="cs-CZ"/>
        </w:rPr>
        <w:t xml:space="preserve">  k  </w:t>
      </w:r>
      <w:r w:rsidRPr="004441DA">
        <w:rPr>
          <w:rFonts w:ascii="Times New Roman" w:eastAsia="Times New Roman" w:hAnsi="Times New Roman" w:cs="Times New Roman"/>
          <w:bCs/>
          <w:sz w:val="20"/>
          <w:szCs w:val="20"/>
          <w:lang w:eastAsia="cs-CZ"/>
        </w:rPr>
        <w:t>31.12.2022</w:t>
      </w:r>
      <w:r w:rsidRPr="004441DA">
        <w:rPr>
          <w:rFonts w:ascii="Times New Roman" w:eastAsia="Times New Roman" w:hAnsi="Times New Roman" w:cs="Times New Roman"/>
          <w:bCs/>
          <w:lang w:eastAsia="cs-CZ"/>
        </w:rPr>
        <w:t xml:space="preserve"> -  bankovní šeky BU a FKSP byly v nulové hodnotě. </w:t>
      </w:r>
    </w:p>
    <w:p w14:paraId="7C6D2114" w14:textId="77777777" w:rsidR="004441DA" w:rsidRPr="004441DA" w:rsidRDefault="004441DA" w:rsidP="004441DA">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p>
    <w:p w14:paraId="019AF774" w14:textId="77777777" w:rsidR="004441DA" w:rsidRPr="004441DA" w:rsidRDefault="004441DA" w:rsidP="004441DA">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r w:rsidRPr="004441DA">
        <w:rPr>
          <w:rFonts w:ascii="Times New Roman" w:eastAsia="Times New Roman" w:hAnsi="Times New Roman" w:cs="Times New Roman"/>
          <w:bCs/>
          <w:lang w:eastAsia="cs-CZ"/>
        </w:rPr>
        <w:t xml:space="preserve">Zásoby ve </w:t>
      </w:r>
      <w:proofErr w:type="gramStart"/>
      <w:r w:rsidRPr="004441DA">
        <w:rPr>
          <w:rFonts w:ascii="Times New Roman" w:eastAsia="Times New Roman" w:hAnsi="Times New Roman" w:cs="Times New Roman"/>
          <w:bCs/>
          <w:lang w:eastAsia="cs-CZ"/>
        </w:rPr>
        <w:t>skladech  ke</w:t>
      </w:r>
      <w:proofErr w:type="gramEnd"/>
      <w:r w:rsidRPr="004441DA">
        <w:rPr>
          <w:rFonts w:ascii="Times New Roman" w:eastAsia="Times New Roman" w:hAnsi="Times New Roman" w:cs="Times New Roman"/>
          <w:bCs/>
          <w:lang w:eastAsia="cs-CZ"/>
        </w:rPr>
        <w:t xml:space="preserve"> dni 31.12.2022 byly v celkové hodnotě </w:t>
      </w:r>
      <w:r w:rsidRPr="004441DA">
        <w:rPr>
          <w:rFonts w:ascii="Times New Roman" w:eastAsia="Times New Roman" w:hAnsi="Times New Roman" w:cs="Times New Roman"/>
          <w:b/>
          <w:bCs/>
          <w:lang w:eastAsia="cs-CZ"/>
        </w:rPr>
        <w:t>47,40</w:t>
      </w:r>
      <w:r w:rsidRPr="004441DA">
        <w:rPr>
          <w:rFonts w:ascii="Times New Roman" w:eastAsia="Times New Roman" w:hAnsi="Times New Roman" w:cs="Times New Roman"/>
          <w:bCs/>
          <w:lang w:eastAsia="cs-CZ"/>
        </w:rPr>
        <w:t xml:space="preserve"> tis. Kč.  Byly tvořeny v částce 3,26 tis. Kč čistícími prostředky a potravinami pro kuchyni ve výši 44,14 tis. Kč</w:t>
      </w:r>
      <w:r w:rsidRPr="004441DA">
        <w:rPr>
          <w:rFonts w:ascii="Times New Roman" w:eastAsia="Times New Roman" w:hAnsi="Times New Roman" w:cs="Times New Roman"/>
          <w:bCs/>
          <w:sz w:val="24"/>
          <w:szCs w:val="20"/>
          <w:lang w:eastAsia="cs-CZ"/>
        </w:rPr>
        <w:t>.</w:t>
      </w:r>
    </w:p>
    <w:p w14:paraId="3113C1EF" w14:textId="77777777" w:rsidR="004441DA" w:rsidRPr="004441DA" w:rsidRDefault="004441DA" w:rsidP="004441DA">
      <w:pPr>
        <w:suppressAutoHyphens/>
        <w:autoSpaceDN w:val="0"/>
        <w:spacing w:after="0" w:line="240" w:lineRule="auto"/>
        <w:ind w:left="284"/>
        <w:jc w:val="both"/>
        <w:textAlignment w:val="baseline"/>
        <w:rPr>
          <w:rFonts w:ascii="Times New Roman" w:eastAsia="Times New Roman" w:hAnsi="Times New Roman" w:cs="Times New Roman"/>
          <w:bCs/>
          <w:sz w:val="24"/>
          <w:szCs w:val="20"/>
          <w:lang w:eastAsia="cs-CZ"/>
        </w:rPr>
      </w:pPr>
    </w:p>
    <w:p w14:paraId="5E03A86B"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bCs/>
          <w:sz w:val="32"/>
          <w:szCs w:val="32"/>
          <w:u w:val="single"/>
          <w:lang w:eastAsia="cs-CZ"/>
        </w:rPr>
      </w:pPr>
    </w:p>
    <w:p w14:paraId="4D60F7DC"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bCs/>
          <w:sz w:val="32"/>
          <w:szCs w:val="32"/>
          <w:u w:val="single"/>
          <w:lang w:eastAsia="cs-CZ"/>
        </w:rPr>
      </w:pPr>
      <w:r w:rsidRPr="004441DA">
        <w:rPr>
          <w:rFonts w:ascii="Times New Roman" w:eastAsia="Times New Roman" w:hAnsi="Times New Roman" w:cs="Times New Roman"/>
          <w:b/>
          <w:bCs/>
          <w:sz w:val="32"/>
          <w:szCs w:val="32"/>
          <w:u w:val="single"/>
          <w:lang w:eastAsia="cs-CZ"/>
        </w:rPr>
        <w:t xml:space="preserve">4.   </w:t>
      </w:r>
      <w:proofErr w:type="gramStart"/>
      <w:r w:rsidRPr="004441DA">
        <w:rPr>
          <w:rFonts w:ascii="Times New Roman" w:eastAsia="Times New Roman" w:hAnsi="Times New Roman" w:cs="Times New Roman"/>
          <w:b/>
          <w:bCs/>
          <w:sz w:val="32"/>
          <w:szCs w:val="32"/>
          <w:u w:val="single"/>
          <w:lang w:eastAsia="cs-CZ"/>
        </w:rPr>
        <w:t>Pohledávky  a</w:t>
      </w:r>
      <w:proofErr w:type="gramEnd"/>
      <w:r w:rsidRPr="004441DA">
        <w:rPr>
          <w:rFonts w:ascii="Times New Roman" w:eastAsia="Times New Roman" w:hAnsi="Times New Roman" w:cs="Times New Roman"/>
          <w:b/>
          <w:bCs/>
          <w:sz w:val="32"/>
          <w:szCs w:val="32"/>
          <w:u w:val="single"/>
          <w:lang w:eastAsia="cs-CZ"/>
        </w:rPr>
        <w:t xml:space="preserve">  závazky :</w:t>
      </w:r>
    </w:p>
    <w:p w14:paraId="1C119322"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bCs/>
          <w:sz w:val="32"/>
          <w:szCs w:val="32"/>
          <w:highlight w:val="yellow"/>
          <w:u w:val="single"/>
          <w:lang w:eastAsia="cs-CZ"/>
        </w:rPr>
      </w:pPr>
    </w:p>
    <w:p w14:paraId="69463B84"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bCs/>
          <w:i/>
          <w:sz w:val="32"/>
          <w:szCs w:val="32"/>
          <w:u w:val="single"/>
          <w:lang w:eastAsia="cs-CZ"/>
        </w:rPr>
      </w:pPr>
      <w:r w:rsidRPr="004441DA">
        <w:rPr>
          <w:rFonts w:ascii="Times New Roman" w:eastAsia="Times New Roman" w:hAnsi="Times New Roman" w:cs="Times New Roman"/>
          <w:b/>
          <w:bCs/>
          <w:sz w:val="32"/>
          <w:szCs w:val="32"/>
          <w:u w:val="single"/>
          <w:lang w:eastAsia="cs-CZ"/>
        </w:rPr>
        <w:t xml:space="preserve"> </w:t>
      </w:r>
      <w:r w:rsidRPr="004441DA">
        <w:rPr>
          <w:rFonts w:ascii="Times New Roman" w:eastAsia="Times New Roman" w:hAnsi="Times New Roman" w:cs="Times New Roman"/>
          <w:b/>
          <w:bCs/>
          <w:i/>
          <w:sz w:val="32"/>
          <w:szCs w:val="32"/>
          <w:u w:val="single"/>
          <w:lang w:eastAsia="cs-CZ"/>
        </w:rPr>
        <w:t>Pohledávky:</w:t>
      </w:r>
    </w:p>
    <w:p w14:paraId="466631B0"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lang w:eastAsia="cs-CZ"/>
        </w:rPr>
        <w:t xml:space="preserve">K datu 31.12.2022 PO </w:t>
      </w:r>
      <w:proofErr w:type="gramStart"/>
      <w:r w:rsidRPr="004441DA">
        <w:rPr>
          <w:rFonts w:ascii="Times New Roman" w:eastAsia="Times New Roman" w:hAnsi="Times New Roman" w:cs="Times New Roman"/>
          <w:bCs/>
          <w:lang w:eastAsia="cs-CZ"/>
        </w:rPr>
        <w:t>vykázala  pohledávky</w:t>
      </w:r>
      <w:proofErr w:type="gramEnd"/>
      <w:r w:rsidRPr="004441DA">
        <w:rPr>
          <w:rFonts w:ascii="Times New Roman" w:eastAsia="Times New Roman" w:hAnsi="Times New Roman" w:cs="Times New Roman"/>
          <w:bCs/>
          <w:lang w:eastAsia="cs-CZ"/>
        </w:rPr>
        <w:t xml:space="preserve"> ve  </w:t>
      </w:r>
      <w:r w:rsidRPr="004441DA">
        <w:rPr>
          <w:rFonts w:ascii="Times New Roman" w:eastAsia="Times New Roman" w:hAnsi="Times New Roman" w:cs="Times New Roman"/>
          <w:lang w:eastAsia="cs-CZ"/>
        </w:rPr>
        <w:t xml:space="preserve">výši </w:t>
      </w:r>
      <w:r w:rsidRPr="004441DA">
        <w:rPr>
          <w:rFonts w:ascii="Times New Roman" w:eastAsia="Times New Roman" w:hAnsi="Times New Roman" w:cs="Times New Roman"/>
          <w:b/>
          <w:lang w:eastAsia="cs-CZ"/>
        </w:rPr>
        <w:t>124,22</w:t>
      </w:r>
      <w:r w:rsidRPr="004441DA">
        <w:rPr>
          <w:rFonts w:ascii="Times New Roman" w:eastAsia="Times New Roman" w:hAnsi="Times New Roman" w:cs="Times New Roman"/>
          <w:bCs/>
          <w:lang w:eastAsia="cs-CZ"/>
        </w:rPr>
        <w:t xml:space="preserve"> tis. Kč.</w:t>
      </w:r>
    </w:p>
    <w:p w14:paraId="598CF4A5"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sz w:val="16"/>
          <w:szCs w:val="16"/>
          <w:lang w:eastAsia="cs-CZ"/>
        </w:rPr>
      </w:pPr>
    </w:p>
    <w:p w14:paraId="0F923144" w14:textId="77777777" w:rsidR="004441DA" w:rsidRPr="004441DA" w:rsidRDefault="004441DA" w:rsidP="004441DA">
      <w:pPr>
        <w:tabs>
          <w:tab w:val="left" w:pos="709"/>
        </w:tabs>
        <w:suppressAutoHyphens/>
        <w:autoSpaceDN w:val="0"/>
        <w:spacing w:after="0" w:line="240" w:lineRule="auto"/>
        <w:ind w:left="426" w:firstLine="283"/>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Zálohy na odběr vody a stravu dětí DD, byly poskytnuty ve výši 21,19 tis. Kč. Ve výši 70,25 tis. Kč vykazujeme pohledávky, které souvisí s neuhrazenými příspěvky na ošetřovném v DD.</w:t>
      </w: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 xml:space="preserve">Náklady </w:t>
      </w:r>
      <w:proofErr w:type="gramStart"/>
      <w:r w:rsidRPr="004441DA">
        <w:rPr>
          <w:rFonts w:ascii="Times New Roman" w:eastAsia="Times New Roman" w:hAnsi="Times New Roman" w:cs="Times New Roman"/>
          <w:bCs/>
          <w:lang w:eastAsia="cs-CZ"/>
        </w:rPr>
        <w:t>příštích  období</w:t>
      </w:r>
      <w:proofErr w:type="gramEnd"/>
      <w:r w:rsidRPr="004441DA">
        <w:rPr>
          <w:rFonts w:ascii="Times New Roman" w:eastAsia="Times New Roman" w:hAnsi="Times New Roman" w:cs="Times New Roman"/>
          <w:bCs/>
          <w:lang w:eastAsia="cs-CZ"/>
        </w:rPr>
        <w:t xml:space="preserve"> ve výši 27,18 tis.  Kč představují </w:t>
      </w:r>
      <w:proofErr w:type="gramStart"/>
      <w:r w:rsidRPr="004441DA">
        <w:rPr>
          <w:rFonts w:ascii="Times New Roman" w:eastAsia="Times New Roman" w:hAnsi="Times New Roman" w:cs="Times New Roman"/>
          <w:bCs/>
          <w:lang w:eastAsia="cs-CZ"/>
        </w:rPr>
        <w:t>odběr  služeb</w:t>
      </w:r>
      <w:proofErr w:type="gramEnd"/>
      <w:r w:rsidRPr="004441DA">
        <w:rPr>
          <w:rFonts w:ascii="Times New Roman" w:eastAsia="Times New Roman" w:hAnsi="Times New Roman" w:cs="Times New Roman"/>
          <w:bCs/>
          <w:lang w:eastAsia="cs-CZ"/>
        </w:rPr>
        <w:t xml:space="preserve">  roku 2023    (kroužky, servis programů). Další pohledávka je vůči </w:t>
      </w:r>
      <w:proofErr w:type="gramStart"/>
      <w:r w:rsidRPr="004441DA">
        <w:rPr>
          <w:rFonts w:ascii="Times New Roman" w:eastAsia="Times New Roman" w:hAnsi="Times New Roman" w:cs="Times New Roman"/>
          <w:bCs/>
          <w:lang w:eastAsia="cs-CZ"/>
        </w:rPr>
        <w:t>ÚP- nevyplacené</w:t>
      </w:r>
      <w:proofErr w:type="gramEnd"/>
      <w:r w:rsidRPr="004441DA">
        <w:rPr>
          <w:rFonts w:ascii="Times New Roman" w:eastAsia="Times New Roman" w:hAnsi="Times New Roman" w:cs="Times New Roman"/>
          <w:bCs/>
          <w:lang w:eastAsia="cs-CZ"/>
        </w:rPr>
        <w:t xml:space="preserve"> </w:t>
      </w:r>
      <w:proofErr w:type="spellStart"/>
      <w:r w:rsidRPr="004441DA">
        <w:rPr>
          <w:rFonts w:ascii="Times New Roman" w:eastAsia="Times New Roman" w:hAnsi="Times New Roman" w:cs="Times New Roman"/>
          <w:bCs/>
          <w:lang w:eastAsia="cs-CZ"/>
        </w:rPr>
        <w:t>PnD</w:t>
      </w:r>
      <w:proofErr w:type="spellEnd"/>
      <w:r w:rsidRPr="004441DA">
        <w:rPr>
          <w:rFonts w:ascii="Times New Roman" w:eastAsia="Times New Roman" w:hAnsi="Times New Roman" w:cs="Times New Roman"/>
          <w:bCs/>
          <w:lang w:eastAsia="cs-CZ"/>
        </w:rPr>
        <w:t xml:space="preserve"> ve výši 4,95 tis. Kč. Ostatní krátkodobé pohledávky jsou ve výši 0,65 tis. Kč.</w:t>
      </w:r>
    </w:p>
    <w:p w14:paraId="7678B094"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lang w:eastAsia="cs-CZ"/>
        </w:rPr>
        <w:t xml:space="preserve">      Pohledávky po datu splatnosti jsou právně ošetřeny. Jsou řešeny soudní cestou. Je snaha nevytvářet nové </w:t>
      </w:r>
      <w:proofErr w:type="gramStart"/>
      <w:r w:rsidRPr="004441DA">
        <w:rPr>
          <w:rFonts w:ascii="Times New Roman" w:eastAsia="Times New Roman" w:hAnsi="Times New Roman" w:cs="Times New Roman"/>
          <w:bCs/>
          <w:lang w:eastAsia="cs-CZ"/>
        </w:rPr>
        <w:t>pohledávky .</w:t>
      </w:r>
      <w:proofErr w:type="gramEnd"/>
      <w:r w:rsidRPr="004441DA">
        <w:rPr>
          <w:rFonts w:ascii="Times New Roman" w:eastAsia="Times New Roman" w:hAnsi="Times New Roman" w:cs="Times New Roman"/>
          <w:bCs/>
          <w:lang w:eastAsia="cs-CZ"/>
        </w:rPr>
        <w:t xml:space="preserve"> Úzce spolupracujeme se zákonnými zástupci nám svěřených dětí do ústavní výchovy. Hledáme individuální řešení pro možnosti sociálně slabých dlužníků uhradit</w:t>
      </w: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dluh naší PO. A daří se nám částečně tyto pohledávky snižovat.  Písemné urgence jsou doručovány dlužníkům ve stanovených lhůtách.</w:t>
      </w:r>
    </w:p>
    <w:p w14:paraId="0F1B046C"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lang w:eastAsia="cs-CZ"/>
        </w:rPr>
      </w:pPr>
    </w:p>
    <w:p w14:paraId="1A855105"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r w:rsidRPr="004441DA">
        <w:rPr>
          <w:rFonts w:ascii="Times New Roman" w:eastAsia="Times New Roman" w:hAnsi="Times New Roman" w:cs="Times New Roman"/>
          <w:bCs/>
          <w:sz w:val="24"/>
          <w:szCs w:val="20"/>
          <w:lang w:eastAsia="cs-CZ"/>
        </w:rPr>
        <w:t xml:space="preserve"> V prvním pololetí roku 2023 nedošlo ke změně stavu výše pohledávek.</w:t>
      </w:r>
    </w:p>
    <w:p w14:paraId="0781DF9F"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bCs/>
          <w:i/>
          <w:sz w:val="24"/>
          <w:szCs w:val="20"/>
          <w:highlight w:val="yellow"/>
          <w:u w:val="single"/>
          <w:lang w:eastAsia="cs-CZ"/>
        </w:rPr>
      </w:pPr>
    </w:p>
    <w:p w14:paraId="1C6C9016"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lang w:eastAsia="cs-CZ"/>
        </w:rPr>
      </w:pPr>
    </w:p>
    <w:p w14:paraId="0BE04DC0"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sz w:val="32"/>
          <w:szCs w:val="32"/>
          <w:u w:val="single"/>
          <w:lang w:eastAsia="cs-CZ"/>
        </w:rPr>
      </w:pPr>
      <w:r w:rsidRPr="004441DA">
        <w:rPr>
          <w:rFonts w:ascii="Times New Roman" w:eastAsia="Times New Roman" w:hAnsi="Times New Roman" w:cs="Times New Roman"/>
          <w:b/>
          <w:bCs/>
          <w:i/>
          <w:sz w:val="32"/>
          <w:szCs w:val="32"/>
          <w:u w:val="single"/>
          <w:lang w:eastAsia="cs-CZ"/>
        </w:rPr>
        <w:t>Závazky:</w:t>
      </w:r>
    </w:p>
    <w:p w14:paraId="3713633E"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 xml:space="preserve">K datu 31.12.2022   vykázala </w:t>
      </w:r>
      <w:proofErr w:type="gramStart"/>
      <w:r w:rsidRPr="004441DA">
        <w:rPr>
          <w:rFonts w:ascii="Times New Roman" w:eastAsia="Times New Roman" w:hAnsi="Times New Roman" w:cs="Times New Roman"/>
          <w:bCs/>
          <w:lang w:eastAsia="cs-CZ"/>
        </w:rPr>
        <w:t>PO  závazky</w:t>
      </w:r>
      <w:proofErr w:type="gramEnd"/>
      <w:r w:rsidRPr="004441DA">
        <w:rPr>
          <w:rFonts w:ascii="Times New Roman" w:eastAsia="Times New Roman" w:hAnsi="Times New Roman" w:cs="Times New Roman"/>
          <w:bCs/>
          <w:lang w:eastAsia="cs-CZ"/>
        </w:rPr>
        <w:t xml:space="preserve"> v celkové výši </w:t>
      </w:r>
      <w:r w:rsidRPr="004441DA">
        <w:rPr>
          <w:rFonts w:ascii="Times New Roman" w:eastAsia="Times New Roman" w:hAnsi="Times New Roman" w:cs="Times New Roman"/>
          <w:b/>
          <w:bCs/>
          <w:lang w:eastAsia="cs-CZ"/>
        </w:rPr>
        <w:t xml:space="preserve">1297,74  </w:t>
      </w:r>
      <w:r w:rsidRPr="004441DA">
        <w:rPr>
          <w:rFonts w:ascii="Times New Roman" w:eastAsia="Times New Roman" w:hAnsi="Times New Roman" w:cs="Times New Roman"/>
          <w:bCs/>
          <w:lang w:eastAsia="cs-CZ"/>
        </w:rPr>
        <w:t>tis. Kč.</w:t>
      </w:r>
    </w:p>
    <w:p w14:paraId="7DD3069B"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sz w:val="16"/>
          <w:szCs w:val="16"/>
          <w:highlight w:val="yellow"/>
          <w:lang w:eastAsia="cs-CZ"/>
        </w:rPr>
      </w:pPr>
      <w:r w:rsidRPr="004441DA">
        <w:rPr>
          <w:rFonts w:ascii="Times New Roman" w:eastAsia="Times New Roman" w:hAnsi="Times New Roman" w:cs="Times New Roman"/>
          <w:bCs/>
          <w:sz w:val="24"/>
          <w:szCs w:val="20"/>
          <w:lang w:eastAsia="cs-CZ"/>
        </w:rPr>
        <w:t xml:space="preserve"> </w:t>
      </w:r>
    </w:p>
    <w:p w14:paraId="23B15448"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 xml:space="preserve">Neuhrazené dodavatelské faktury tvoří částku 59,06 tis. Kč. Zálohy poskytnuté zaměstnanci na stravné jsou ve výši 1,66 tis. Kč.     Závazky ze mzdové listiny za měsíc prosinec vč. daně z </w:t>
      </w:r>
      <w:proofErr w:type="gramStart"/>
      <w:r w:rsidRPr="004441DA">
        <w:rPr>
          <w:rFonts w:ascii="Times New Roman" w:eastAsia="Times New Roman" w:hAnsi="Times New Roman" w:cs="Times New Roman"/>
          <w:bCs/>
          <w:lang w:eastAsia="cs-CZ"/>
        </w:rPr>
        <w:t>příjmu  a</w:t>
      </w:r>
      <w:proofErr w:type="gramEnd"/>
      <w:r w:rsidRPr="004441DA">
        <w:rPr>
          <w:rFonts w:ascii="Times New Roman" w:eastAsia="Times New Roman" w:hAnsi="Times New Roman" w:cs="Times New Roman"/>
          <w:bCs/>
          <w:lang w:eastAsia="cs-CZ"/>
        </w:rPr>
        <w:t xml:space="preserve"> zákonných pojištění jsou  ve výši 1130,80 tis. Kč. Zaslané výživné rodiči pro děti ÚV a vypořádání s právním zastoupením tvoří částku 58,66 tis. Kč. Dohadné účty pasivní - jedná se o předpoklad financování odběru </w:t>
      </w:r>
      <w:proofErr w:type="gramStart"/>
      <w:r w:rsidRPr="004441DA">
        <w:rPr>
          <w:rFonts w:ascii="Times New Roman" w:eastAsia="Times New Roman" w:hAnsi="Times New Roman" w:cs="Times New Roman"/>
          <w:bCs/>
          <w:lang w:eastAsia="cs-CZ"/>
        </w:rPr>
        <w:t>vody  a</w:t>
      </w:r>
      <w:proofErr w:type="gramEnd"/>
      <w:r w:rsidRPr="004441DA">
        <w:rPr>
          <w:rFonts w:ascii="Times New Roman" w:eastAsia="Times New Roman" w:hAnsi="Times New Roman" w:cs="Times New Roman"/>
          <w:bCs/>
          <w:lang w:eastAsia="cs-CZ"/>
        </w:rPr>
        <w:t xml:space="preserve"> závazků vůči dodavatelům, vyplývajících ze smluv do konce roku 2022. Toto </w:t>
      </w:r>
      <w:proofErr w:type="gramStart"/>
      <w:r w:rsidRPr="004441DA">
        <w:rPr>
          <w:rFonts w:ascii="Times New Roman" w:eastAsia="Times New Roman" w:hAnsi="Times New Roman" w:cs="Times New Roman"/>
          <w:bCs/>
          <w:lang w:eastAsia="cs-CZ"/>
        </w:rPr>
        <w:t>činí  47</w:t>
      </w:r>
      <w:proofErr w:type="gramEnd"/>
      <w:r w:rsidRPr="004441DA">
        <w:rPr>
          <w:rFonts w:ascii="Times New Roman" w:eastAsia="Times New Roman" w:hAnsi="Times New Roman" w:cs="Times New Roman"/>
          <w:bCs/>
          <w:lang w:eastAsia="cs-CZ"/>
        </w:rPr>
        <w:t xml:space="preserve">,56 tis. Kč. </w:t>
      </w:r>
    </w:p>
    <w:p w14:paraId="64FB1E41"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sz w:val="18"/>
          <w:szCs w:val="18"/>
          <w:lang w:eastAsia="cs-CZ"/>
        </w:rPr>
      </w:pPr>
      <w:r w:rsidRPr="004441DA">
        <w:rPr>
          <w:rFonts w:ascii="Times New Roman" w:eastAsia="Times New Roman" w:hAnsi="Times New Roman" w:cs="Times New Roman"/>
          <w:bCs/>
          <w:sz w:val="18"/>
          <w:szCs w:val="18"/>
          <w:lang w:eastAsia="cs-CZ"/>
        </w:rPr>
        <w:t xml:space="preserve">     </w:t>
      </w:r>
    </w:p>
    <w:p w14:paraId="10C48420"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 xml:space="preserve"> Většina těchto závazků je v rozmezí data splatnosti.</w:t>
      </w:r>
    </w:p>
    <w:p w14:paraId="5E0D714D"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sz w:val="24"/>
          <w:szCs w:val="20"/>
          <w:lang w:eastAsia="cs-CZ"/>
        </w:rPr>
      </w:pPr>
    </w:p>
    <w:p w14:paraId="44C08139"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bCs/>
          <w:sz w:val="32"/>
          <w:szCs w:val="32"/>
          <w:u w:val="single"/>
          <w:lang w:eastAsia="cs-CZ"/>
        </w:rPr>
      </w:pPr>
    </w:p>
    <w:p w14:paraId="282A30EA"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bCs/>
          <w:sz w:val="32"/>
          <w:szCs w:val="32"/>
          <w:u w:val="single"/>
          <w:lang w:eastAsia="cs-CZ"/>
        </w:rPr>
      </w:pPr>
      <w:r w:rsidRPr="004441DA">
        <w:rPr>
          <w:rFonts w:ascii="Times New Roman" w:eastAsia="Times New Roman" w:hAnsi="Times New Roman" w:cs="Times New Roman"/>
          <w:b/>
          <w:bCs/>
          <w:sz w:val="32"/>
          <w:szCs w:val="32"/>
          <w:u w:val="single"/>
          <w:lang w:eastAsia="cs-CZ"/>
        </w:rPr>
        <w:t>5.  Dotace a příspěvky:</w:t>
      </w:r>
    </w:p>
    <w:p w14:paraId="75A3463D" w14:textId="77777777" w:rsidR="004441DA" w:rsidRPr="004441DA" w:rsidRDefault="004441DA" w:rsidP="004441DA">
      <w:pPr>
        <w:suppressAutoHyphens/>
        <w:autoSpaceDN w:val="0"/>
        <w:spacing w:after="0" w:line="240" w:lineRule="auto"/>
        <w:ind w:firstLine="709"/>
        <w:jc w:val="both"/>
        <w:textAlignment w:val="baseline"/>
        <w:rPr>
          <w:rFonts w:ascii="Times New Roman" w:eastAsia="Times New Roman" w:hAnsi="Times New Roman" w:cs="Times New Roman"/>
          <w:bCs/>
          <w:sz w:val="20"/>
          <w:szCs w:val="20"/>
          <w:lang w:eastAsia="cs-CZ"/>
        </w:rPr>
      </w:pPr>
    </w:p>
    <w:p w14:paraId="13CA8C12"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bCs/>
          <w:sz w:val="20"/>
          <w:szCs w:val="20"/>
          <w:lang w:eastAsia="cs-CZ"/>
        </w:rPr>
      </w:pPr>
    </w:p>
    <w:tbl>
      <w:tblPr>
        <w:tblW w:w="9864" w:type="dxa"/>
        <w:jc w:val="center"/>
        <w:tblCellMar>
          <w:left w:w="10" w:type="dxa"/>
          <w:right w:w="10" w:type="dxa"/>
        </w:tblCellMar>
        <w:tblLook w:val="0000" w:firstRow="0" w:lastRow="0" w:firstColumn="0" w:lastColumn="0" w:noHBand="0" w:noVBand="0"/>
      </w:tblPr>
      <w:tblGrid>
        <w:gridCol w:w="650"/>
        <w:gridCol w:w="4572"/>
        <w:gridCol w:w="404"/>
        <w:gridCol w:w="1411"/>
        <w:gridCol w:w="1521"/>
        <w:gridCol w:w="1306"/>
      </w:tblGrid>
      <w:tr w:rsidR="004441DA" w:rsidRPr="004441DA" w14:paraId="4A18D04D" w14:textId="77777777" w:rsidTr="0019200C">
        <w:tblPrEx>
          <w:tblCellMar>
            <w:top w:w="0" w:type="dxa"/>
            <w:bottom w:w="0" w:type="dxa"/>
          </w:tblCellMar>
        </w:tblPrEx>
        <w:trPr>
          <w:trHeight w:val="1064"/>
          <w:jc w:val="center"/>
        </w:trPr>
        <w:tc>
          <w:tcPr>
            <w:tcW w:w="650" w:type="dxa"/>
            <w:tcBorders>
              <w:top w:val="single" w:sz="4" w:space="0" w:color="000000"/>
              <w:left w:val="single" w:sz="4" w:space="0" w:color="000000"/>
              <w:bottom w:val="single" w:sz="4" w:space="0" w:color="000000"/>
              <w:right w:val="single" w:sz="4" w:space="0" w:color="000000"/>
            </w:tcBorders>
            <w:shd w:val="clear" w:color="auto" w:fill="CCCCCC"/>
          </w:tcPr>
          <w:p w14:paraId="5C6C5665"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p>
        </w:tc>
        <w:tc>
          <w:tcPr>
            <w:tcW w:w="4572"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433B41F3"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p>
          <w:p w14:paraId="535DD846"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r w:rsidRPr="004441DA">
              <w:rPr>
                <w:rFonts w:ascii="Times New Roman" w:eastAsia="Times New Roman" w:hAnsi="Times New Roman" w:cs="Times New Roman"/>
                <w:b/>
                <w:bCs/>
                <w:i/>
                <w:iCs/>
                <w:sz w:val="24"/>
                <w:szCs w:val="20"/>
                <w:lang w:eastAsia="cs-CZ"/>
              </w:rPr>
              <w:t xml:space="preserve">             Účel dotace / příspěvku</w:t>
            </w:r>
          </w:p>
        </w:tc>
        <w:tc>
          <w:tcPr>
            <w:tcW w:w="404" w:type="dxa"/>
            <w:tcBorders>
              <w:top w:val="single" w:sz="4" w:space="0" w:color="000000"/>
              <w:left w:val="single" w:sz="4" w:space="0" w:color="000000"/>
              <w:bottom w:val="single" w:sz="4" w:space="0" w:color="000000"/>
              <w:right w:val="single" w:sz="4" w:space="0" w:color="000000"/>
            </w:tcBorders>
            <w:shd w:val="clear" w:color="auto" w:fill="CCCCCC"/>
          </w:tcPr>
          <w:p w14:paraId="523EDCD4"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p>
        </w:tc>
        <w:tc>
          <w:tcPr>
            <w:tcW w:w="141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50AAA454" w14:textId="77777777" w:rsidR="004441DA" w:rsidRPr="004441DA" w:rsidRDefault="004441DA" w:rsidP="004441DA">
            <w:pPr>
              <w:suppressAutoHyphens/>
              <w:autoSpaceDN w:val="0"/>
              <w:spacing w:after="0" w:line="240" w:lineRule="auto"/>
              <w:jc w:val="center"/>
              <w:textAlignment w:val="baseline"/>
              <w:rPr>
                <w:rFonts w:ascii="Times New Roman" w:eastAsia="Times New Roman" w:hAnsi="Times New Roman" w:cs="Times New Roman"/>
                <w:b/>
                <w:bCs/>
                <w:i/>
                <w:iCs/>
                <w:sz w:val="24"/>
                <w:szCs w:val="20"/>
                <w:lang w:eastAsia="cs-CZ"/>
              </w:rPr>
            </w:pPr>
          </w:p>
          <w:p w14:paraId="3D6F1943" w14:textId="77777777" w:rsidR="004441DA" w:rsidRPr="004441DA" w:rsidRDefault="004441DA" w:rsidP="004441DA">
            <w:pPr>
              <w:suppressAutoHyphens/>
              <w:autoSpaceDN w:val="0"/>
              <w:spacing w:after="0" w:line="240" w:lineRule="auto"/>
              <w:jc w:val="center"/>
              <w:textAlignment w:val="baseline"/>
              <w:rPr>
                <w:rFonts w:ascii="Times New Roman" w:eastAsia="Times New Roman" w:hAnsi="Times New Roman" w:cs="Times New Roman"/>
                <w:b/>
                <w:bCs/>
                <w:i/>
                <w:iCs/>
                <w:sz w:val="24"/>
                <w:szCs w:val="20"/>
                <w:lang w:eastAsia="cs-CZ"/>
              </w:rPr>
            </w:pPr>
            <w:r w:rsidRPr="004441DA">
              <w:rPr>
                <w:rFonts w:ascii="Times New Roman" w:eastAsia="Times New Roman" w:hAnsi="Times New Roman" w:cs="Times New Roman"/>
                <w:b/>
                <w:bCs/>
                <w:i/>
                <w:iCs/>
                <w:sz w:val="24"/>
                <w:szCs w:val="20"/>
                <w:lang w:eastAsia="cs-CZ"/>
              </w:rPr>
              <w:t>Poskytnutá částka v Kč</w:t>
            </w:r>
          </w:p>
        </w:tc>
        <w:tc>
          <w:tcPr>
            <w:tcW w:w="1521"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6A28E4A5" w14:textId="77777777" w:rsidR="004441DA" w:rsidRPr="004441DA" w:rsidRDefault="004441DA" w:rsidP="004441DA">
            <w:pPr>
              <w:suppressAutoHyphens/>
              <w:autoSpaceDN w:val="0"/>
              <w:spacing w:after="0" w:line="240" w:lineRule="auto"/>
              <w:jc w:val="center"/>
              <w:textAlignment w:val="baseline"/>
              <w:rPr>
                <w:rFonts w:ascii="Times New Roman" w:eastAsia="Times New Roman" w:hAnsi="Times New Roman" w:cs="Times New Roman"/>
                <w:b/>
                <w:bCs/>
                <w:i/>
                <w:iCs/>
                <w:sz w:val="24"/>
                <w:szCs w:val="20"/>
                <w:lang w:eastAsia="cs-CZ"/>
              </w:rPr>
            </w:pPr>
          </w:p>
          <w:p w14:paraId="3DD88ED2" w14:textId="77777777" w:rsidR="004441DA" w:rsidRPr="004441DA" w:rsidRDefault="004441DA" w:rsidP="004441DA">
            <w:pPr>
              <w:suppressAutoHyphens/>
              <w:autoSpaceDN w:val="0"/>
              <w:spacing w:after="0" w:line="240" w:lineRule="auto"/>
              <w:jc w:val="center"/>
              <w:textAlignment w:val="baseline"/>
              <w:rPr>
                <w:rFonts w:ascii="Times New Roman" w:eastAsia="Times New Roman" w:hAnsi="Times New Roman" w:cs="Times New Roman"/>
                <w:b/>
                <w:bCs/>
                <w:i/>
                <w:iCs/>
                <w:sz w:val="24"/>
                <w:szCs w:val="20"/>
                <w:lang w:eastAsia="cs-CZ"/>
              </w:rPr>
            </w:pPr>
            <w:r w:rsidRPr="004441DA">
              <w:rPr>
                <w:rFonts w:ascii="Times New Roman" w:eastAsia="Times New Roman" w:hAnsi="Times New Roman" w:cs="Times New Roman"/>
                <w:b/>
                <w:bCs/>
                <w:i/>
                <w:iCs/>
                <w:sz w:val="24"/>
                <w:szCs w:val="20"/>
                <w:lang w:eastAsia="cs-CZ"/>
              </w:rPr>
              <w:t>Vyčerpaná částka v Kč</w:t>
            </w:r>
          </w:p>
        </w:tc>
        <w:tc>
          <w:tcPr>
            <w:tcW w:w="1306" w:type="dxa"/>
            <w:tcBorders>
              <w:top w:val="single" w:sz="4" w:space="0" w:color="000000"/>
              <w:left w:val="single" w:sz="4" w:space="0" w:color="000000"/>
              <w:bottom w:val="single" w:sz="4" w:space="0" w:color="000000"/>
              <w:right w:val="single" w:sz="4" w:space="0" w:color="000000"/>
            </w:tcBorders>
            <w:shd w:val="clear" w:color="auto" w:fill="CCCCCC"/>
            <w:tcMar>
              <w:top w:w="0" w:type="dxa"/>
              <w:left w:w="70" w:type="dxa"/>
              <w:bottom w:w="0" w:type="dxa"/>
              <w:right w:w="70" w:type="dxa"/>
            </w:tcMar>
          </w:tcPr>
          <w:p w14:paraId="37EBD1F3"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p>
          <w:p w14:paraId="6CE231F0"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r w:rsidRPr="004441DA">
              <w:rPr>
                <w:rFonts w:ascii="Times New Roman" w:eastAsia="Times New Roman" w:hAnsi="Times New Roman" w:cs="Times New Roman"/>
                <w:b/>
                <w:bCs/>
                <w:i/>
                <w:iCs/>
                <w:sz w:val="24"/>
                <w:szCs w:val="20"/>
                <w:lang w:eastAsia="cs-CZ"/>
              </w:rPr>
              <w:t>Komentář</w:t>
            </w:r>
          </w:p>
          <w:p w14:paraId="3CA2BC26"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r w:rsidRPr="004441DA">
              <w:rPr>
                <w:rFonts w:ascii="Times New Roman" w:eastAsia="Times New Roman" w:hAnsi="Times New Roman" w:cs="Times New Roman"/>
                <w:b/>
                <w:bCs/>
                <w:i/>
                <w:iCs/>
                <w:sz w:val="24"/>
                <w:szCs w:val="20"/>
                <w:lang w:eastAsia="cs-CZ"/>
              </w:rPr>
              <w:t>zůstatků</w:t>
            </w:r>
          </w:p>
        </w:tc>
      </w:tr>
      <w:tr w:rsidR="004441DA" w:rsidRPr="004441DA" w14:paraId="1C05968E" w14:textId="77777777" w:rsidTr="0019200C">
        <w:tblPrEx>
          <w:tblCellMar>
            <w:top w:w="0" w:type="dxa"/>
            <w:bottom w:w="0" w:type="dxa"/>
          </w:tblCellMar>
        </w:tblPrEx>
        <w:trPr>
          <w:trHeight w:val="414"/>
          <w:jc w:val="center"/>
        </w:trPr>
        <w:tc>
          <w:tcPr>
            <w:tcW w:w="650" w:type="dxa"/>
            <w:tcBorders>
              <w:top w:val="single" w:sz="4" w:space="0" w:color="000000"/>
              <w:left w:val="single" w:sz="4" w:space="0" w:color="000000"/>
              <w:bottom w:val="single" w:sz="4" w:space="0" w:color="000000"/>
              <w:right w:val="single" w:sz="4" w:space="0" w:color="000000"/>
            </w:tcBorders>
          </w:tcPr>
          <w:p w14:paraId="34FBF34A"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ahoma"/>
                <w:i/>
                <w:iCs/>
                <w:lang w:eastAsia="cs-CZ"/>
              </w:rPr>
            </w:pPr>
            <w:r w:rsidRPr="004441DA">
              <w:rPr>
                <w:rFonts w:ascii="Times New Roman" w:eastAsia="Times New Roman" w:hAnsi="Times New Roman" w:cs="Tahoma"/>
                <w:i/>
                <w:iCs/>
                <w:lang w:eastAsia="cs-CZ"/>
              </w:rPr>
              <w:t>SR</w:t>
            </w:r>
          </w:p>
        </w:tc>
        <w:tc>
          <w:tcPr>
            <w:tcW w:w="45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0B12524"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i/>
                <w:iCs/>
                <w:sz w:val="24"/>
                <w:szCs w:val="20"/>
                <w:lang w:eastAsia="cs-CZ"/>
              </w:rPr>
            </w:pPr>
            <w:r w:rsidRPr="004441DA">
              <w:rPr>
                <w:rFonts w:ascii="Times New Roman" w:eastAsia="Times New Roman" w:hAnsi="Times New Roman" w:cs="Tahoma"/>
                <w:i/>
                <w:iCs/>
                <w:sz w:val="24"/>
                <w:szCs w:val="20"/>
                <w:lang w:eastAsia="cs-CZ"/>
              </w:rPr>
              <w:t xml:space="preserve">Přímé výdaje -         </w:t>
            </w:r>
            <w:r w:rsidRPr="004441DA">
              <w:rPr>
                <w:rFonts w:ascii="Times New Roman" w:eastAsia="Times New Roman" w:hAnsi="Times New Roman" w:cs="Tahoma"/>
                <w:b/>
                <w:i/>
                <w:iCs/>
                <w:sz w:val="24"/>
                <w:szCs w:val="20"/>
                <w:lang w:eastAsia="cs-CZ"/>
              </w:rPr>
              <w:t>33353</w:t>
            </w:r>
          </w:p>
        </w:tc>
        <w:tc>
          <w:tcPr>
            <w:tcW w:w="404" w:type="dxa"/>
            <w:tcBorders>
              <w:top w:val="single" w:sz="4" w:space="0" w:color="000000"/>
              <w:left w:val="single" w:sz="4" w:space="0" w:color="000000"/>
              <w:bottom w:val="single" w:sz="4" w:space="0" w:color="000000"/>
              <w:right w:val="single" w:sz="4" w:space="0" w:color="000000"/>
            </w:tcBorders>
          </w:tcPr>
          <w:p w14:paraId="66EAA5F3" w14:textId="77777777" w:rsidR="004441DA" w:rsidRPr="004441DA" w:rsidRDefault="004441DA" w:rsidP="004441DA">
            <w:pPr>
              <w:suppressAutoHyphens/>
              <w:autoSpaceDN w:val="0"/>
              <w:spacing w:after="0" w:line="240" w:lineRule="auto"/>
              <w:jc w:val="center"/>
              <w:textAlignment w:val="baseline"/>
              <w:rPr>
                <w:rFonts w:ascii="Times New Roman" w:eastAsia="Times New Roman" w:hAnsi="Times New Roman" w:cs="Times New Roman"/>
                <w:sz w:val="20"/>
                <w:szCs w:val="20"/>
                <w:lang w:eastAsia="cs-CZ"/>
              </w:rPr>
            </w:pPr>
            <w:r w:rsidRPr="004441DA">
              <w:rPr>
                <w:rFonts w:ascii="Times New Roman" w:eastAsia="Times New Roman" w:hAnsi="Times New Roman" w:cs="Times New Roman"/>
                <w:b/>
                <w:bCs/>
                <w:i/>
                <w:iCs/>
                <w:sz w:val="20"/>
                <w:szCs w:val="20"/>
                <w:lang w:eastAsia="cs-CZ"/>
              </w:rPr>
              <w:t>P</w:t>
            </w:r>
          </w:p>
        </w:tc>
        <w:tc>
          <w:tcPr>
            <w:tcW w:w="14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2ED4D3E"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lang w:eastAsia="cs-CZ"/>
              </w:rPr>
            </w:pPr>
            <w:r w:rsidRPr="004441DA">
              <w:rPr>
                <w:rFonts w:ascii="Times New Roman" w:eastAsia="Times New Roman" w:hAnsi="Times New Roman" w:cs="Times New Roman"/>
                <w:b/>
                <w:bCs/>
                <w:i/>
                <w:iCs/>
                <w:lang w:eastAsia="cs-CZ"/>
              </w:rPr>
              <w:t xml:space="preserve">  10 584 569,-</w:t>
            </w:r>
          </w:p>
        </w:tc>
        <w:tc>
          <w:tcPr>
            <w:tcW w:w="15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4B927ED"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lang w:eastAsia="cs-CZ"/>
              </w:rPr>
            </w:pPr>
            <w:r w:rsidRPr="004441DA">
              <w:rPr>
                <w:rFonts w:ascii="Times New Roman" w:eastAsia="Times New Roman" w:hAnsi="Times New Roman" w:cs="Times New Roman"/>
                <w:b/>
                <w:bCs/>
                <w:i/>
                <w:iCs/>
                <w:lang w:eastAsia="cs-CZ"/>
              </w:rPr>
              <w:t xml:space="preserve">  10 584 569,-</w:t>
            </w:r>
          </w:p>
        </w:tc>
        <w:tc>
          <w:tcPr>
            <w:tcW w:w="13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3D9838"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0"/>
                <w:lang w:eastAsia="cs-CZ"/>
              </w:rPr>
            </w:pPr>
            <w:r w:rsidRPr="004441DA">
              <w:rPr>
                <w:rFonts w:ascii="Times New Roman" w:eastAsia="Times New Roman" w:hAnsi="Times New Roman" w:cs="Times New Roman"/>
                <w:b/>
                <w:bCs/>
                <w:i/>
                <w:iCs/>
                <w:sz w:val="24"/>
                <w:szCs w:val="20"/>
                <w:lang w:eastAsia="cs-CZ"/>
              </w:rPr>
              <w:t xml:space="preserve">             0</w:t>
            </w:r>
          </w:p>
        </w:tc>
      </w:tr>
      <w:tr w:rsidR="004441DA" w:rsidRPr="004441DA" w14:paraId="19E3EF33" w14:textId="77777777" w:rsidTr="0019200C">
        <w:tblPrEx>
          <w:tblCellMar>
            <w:top w:w="0" w:type="dxa"/>
            <w:bottom w:w="0" w:type="dxa"/>
          </w:tblCellMar>
        </w:tblPrEx>
        <w:trPr>
          <w:trHeight w:val="379"/>
          <w:jc w:val="center"/>
        </w:trPr>
        <w:tc>
          <w:tcPr>
            <w:tcW w:w="650" w:type="dxa"/>
            <w:tcBorders>
              <w:top w:val="single" w:sz="4" w:space="0" w:color="000000"/>
              <w:left w:val="single" w:sz="4" w:space="0" w:color="000000"/>
              <w:bottom w:val="single" w:sz="4" w:space="0" w:color="000000"/>
              <w:right w:val="single" w:sz="4" w:space="0" w:color="000000"/>
            </w:tcBorders>
          </w:tcPr>
          <w:p w14:paraId="1D6D82F4"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i/>
                <w:lang w:eastAsia="cs-CZ"/>
              </w:rPr>
            </w:pPr>
            <w:r w:rsidRPr="004441DA">
              <w:rPr>
                <w:rFonts w:ascii="Times New Roman" w:eastAsia="Times New Roman" w:hAnsi="Times New Roman" w:cs="Times New Roman"/>
                <w:i/>
                <w:lang w:eastAsia="cs-CZ"/>
              </w:rPr>
              <w:t>JMK</w:t>
            </w:r>
          </w:p>
        </w:tc>
        <w:tc>
          <w:tcPr>
            <w:tcW w:w="45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459B6B"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i/>
                <w:sz w:val="24"/>
                <w:szCs w:val="20"/>
                <w:lang w:eastAsia="cs-CZ"/>
              </w:rPr>
            </w:pPr>
            <w:proofErr w:type="gramStart"/>
            <w:r w:rsidRPr="004441DA">
              <w:rPr>
                <w:rFonts w:ascii="Times New Roman" w:eastAsia="Times New Roman" w:hAnsi="Times New Roman" w:cs="Times New Roman"/>
                <w:i/>
                <w:sz w:val="24"/>
                <w:szCs w:val="20"/>
                <w:lang w:eastAsia="cs-CZ"/>
              </w:rPr>
              <w:t>Dotace  provozní</w:t>
            </w:r>
            <w:proofErr w:type="gramEnd"/>
          </w:p>
        </w:tc>
        <w:tc>
          <w:tcPr>
            <w:tcW w:w="404" w:type="dxa"/>
            <w:tcBorders>
              <w:top w:val="single" w:sz="4" w:space="0" w:color="000000"/>
              <w:left w:val="single" w:sz="4" w:space="0" w:color="000000"/>
              <w:bottom w:val="single" w:sz="4" w:space="0" w:color="000000"/>
              <w:right w:val="single" w:sz="4" w:space="0" w:color="000000"/>
            </w:tcBorders>
          </w:tcPr>
          <w:p w14:paraId="42680401" w14:textId="77777777" w:rsidR="004441DA" w:rsidRPr="004441DA" w:rsidRDefault="004441DA" w:rsidP="004441DA">
            <w:pPr>
              <w:suppressAutoHyphens/>
              <w:autoSpaceDN w:val="0"/>
              <w:spacing w:after="0" w:line="240" w:lineRule="auto"/>
              <w:jc w:val="center"/>
              <w:textAlignment w:val="baseline"/>
              <w:rPr>
                <w:rFonts w:ascii="Times New Roman" w:eastAsia="Times New Roman" w:hAnsi="Times New Roman" w:cs="Times New Roman"/>
                <w:b/>
                <w:bCs/>
                <w:i/>
                <w:iCs/>
                <w:sz w:val="20"/>
                <w:szCs w:val="20"/>
                <w:lang w:eastAsia="cs-CZ"/>
              </w:rPr>
            </w:pPr>
            <w:r w:rsidRPr="004441DA">
              <w:rPr>
                <w:rFonts w:ascii="Times New Roman" w:eastAsia="Times New Roman" w:hAnsi="Times New Roman" w:cs="Times New Roman"/>
                <w:b/>
                <w:bCs/>
                <w:i/>
                <w:iCs/>
                <w:sz w:val="20"/>
                <w:szCs w:val="20"/>
                <w:lang w:eastAsia="cs-CZ"/>
              </w:rPr>
              <w:t>P</w:t>
            </w:r>
          </w:p>
        </w:tc>
        <w:tc>
          <w:tcPr>
            <w:tcW w:w="14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B6E73AE"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highlight w:val="yellow"/>
                <w:lang w:eastAsia="cs-CZ"/>
              </w:rPr>
            </w:pPr>
            <w:r w:rsidRPr="004441DA">
              <w:rPr>
                <w:rFonts w:ascii="Times New Roman" w:eastAsia="Times New Roman" w:hAnsi="Times New Roman" w:cs="Times New Roman"/>
                <w:b/>
                <w:bCs/>
                <w:i/>
                <w:iCs/>
                <w:lang w:eastAsia="cs-CZ"/>
              </w:rPr>
              <w:t xml:space="preserve">  2 129 000,-</w:t>
            </w:r>
          </w:p>
        </w:tc>
        <w:tc>
          <w:tcPr>
            <w:tcW w:w="15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58A178"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highlight w:val="yellow"/>
                <w:lang w:eastAsia="cs-CZ"/>
              </w:rPr>
            </w:pPr>
            <w:r w:rsidRPr="004441DA">
              <w:rPr>
                <w:rFonts w:ascii="Times New Roman" w:eastAsia="Times New Roman" w:hAnsi="Times New Roman" w:cs="Times New Roman"/>
                <w:b/>
                <w:bCs/>
                <w:i/>
                <w:iCs/>
                <w:lang w:eastAsia="cs-CZ"/>
              </w:rPr>
              <w:t xml:space="preserve">   2 129 000,-</w:t>
            </w:r>
          </w:p>
        </w:tc>
        <w:tc>
          <w:tcPr>
            <w:tcW w:w="13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374878"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0"/>
                <w:highlight w:val="yellow"/>
                <w:lang w:eastAsia="cs-CZ"/>
              </w:rPr>
            </w:pPr>
            <w:r w:rsidRPr="004441DA">
              <w:rPr>
                <w:rFonts w:ascii="Times New Roman" w:eastAsia="Times New Roman" w:hAnsi="Times New Roman" w:cs="Times New Roman"/>
                <w:b/>
                <w:bCs/>
                <w:i/>
                <w:iCs/>
                <w:sz w:val="24"/>
                <w:szCs w:val="20"/>
                <w:lang w:eastAsia="cs-CZ"/>
              </w:rPr>
              <w:t xml:space="preserve">             0</w:t>
            </w:r>
          </w:p>
        </w:tc>
      </w:tr>
      <w:tr w:rsidR="004441DA" w:rsidRPr="004441DA" w14:paraId="1DB6E133" w14:textId="77777777" w:rsidTr="0019200C">
        <w:tblPrEx>
          <w:tblCellMar>
            <w:top w:w="0" w:type="dxa"/>
            <w:bottom w:w="0" w:type="dxa"/>
          </w:tblCellMar>
        </w:tblPrEx>
        <w:trPr>
          <w:trHeight w:val="424"/>
          <w:jc w:val="center"/>
        </w:trPr>
        <w:tc>
          <w:tcPr>
            <w:tcW w:w="650" w:type="dxa"/>
            <w:tcBorders>
              <w:top w:val="single" w:sz="4" w:space="0" w:color="000000"/>
              <w:left w:val="single" w:sz="4" w:space="0" w:color="000000"/>
              <w:bottom w:val="single" w:sz="4" w:space="0" w:color="000000"/>
              <w:right w:val="single" w:sz="4" w:space="0" w:color="000000"/>
            </w:tcBorders>
          </w:tcPr>
          <w:p w14:paraId="585C3591"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i/>
                <w:lang w:eastAsia="cs-CZ"/>
              </w:rPr>
            </w:pPr>
            <w:r w:rsidRPr="004441DA">
              <w:rPr>
                <w:rFonts w:ascii="Times New Roman" w:eastAsia="Times New Roman" w:hAnsi="Times New Roman" w:cs="Times New Roman"/>
                <w:i/>
                <w:lang w:eastAsia="cs-CZ"/>
              </w:rPr>
              <w:t>JMK</w:t>
            </w:r>
          </w:p>
        </w:tc>
        <w:tc>
          <w:tcPr>
            <w:tcW w:w="457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7FE4CC"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i/>
                <w:sz w:val="24"/>
                <w:szCs w:val="20"/>
                <w:lang w:eastAsia="cs-CZ"/>
              </w:rPr>
            </w:pPr>
            <w:proofErr w:type="gramStart"/>
            <w:r w:rsidRPr="004441DA">
              <w:rPr>
                <w:rFonts w:ascii="Times New Roman" w:eastAsia="Times New Roman" w:hAnsi="Times New Roman" w:cs="Times New Roman"/>
                <w:i/>
                <w:sz w:val="24"/>
                <w:szCs w:val="20"/>
                <w:lang w:eastAsia="cs-CZ"/>
              </w:rPr>
              <w:t>Dotace  účelová</w:t>
            </w:r>
            <w:proofErr w:type="gramEnd"/>
            <w:r w:rsidRPr="004441DA">
              <w:rPr>
                <w:rFonts w:ascii="Times New Roman" w:eastAsia="Times New Roman" w:hAnsi="Times New Roman" w:cs="Times New Roman"/>
                <w:i/>
                <w:sz w:val="24"/>
                <w:szCs w:val="20"/>
                <w:lang w:eastAsia="cs-CZ"/>
              </w:rPr>
              <w:t xml:space="preserve"> – plat psychologa…..    </w:t>
            </w:r>
            <w:r w:rsidRPr="004441DA">
              <w:rPr>
                <w:rFonts w:ascii="Times New Roman" w:eastAsia="Times New Roman" w:hAnsi="Times New Roman" w:cs="Times New Roman"/>
                <w:b/>
                <w:i/>
                <w:sz w:val="24"/>
                <w:szCs w:val="20"/>
                <w:lang w:eastAsia="cs-CZ"/>
              </w:rPr>
              <w:t>83</w:t>
            </w:r>
          </w:p>
        </w:tc>
        <w:tc>
          <w:tcPr>
            <w:tcW w:w="404" w:type="dxa"/>
            <w:tcBorders>
              <w:top w:val="single" w:sz="4" w:space="0" w:color="000000"/>
              <w:left w:val="single" w:sz="4" w:space="0" w:color="000000"/>
              <w:bottom w:val="single" w:sz="4" w:space="0" w:color="000000"/>
              <w:right w:val="single" w:sz="4" w:space="0" w:color="000000"/>
            </w:tcBorders>
          </w:tcPr>
          <w:p w14:paraId="1979603F" w14:textId="77777777" w:rsidR="004441DA" w:rsidRPr="004441DA" w:rsidRDefault="004441DA" w:rsidP="004441DA">
            <w:pPr>
              <w:suppressAutoHyphens/>
              <w:autoSpaceDN w:val="0"/>
              <w:spacing w:after="0" w:line="240" w:lineRule="auto"/>
              <w:jc w:val="center"/>
              <w:textAlignment w:val="baseline"/>
              <w:rPr>
                <w:rFonts w:ascii="Times New Roman" w:eastAsia="Times New Roman" w:hAnsi="Times New Roman" w:cs="Times New Roman"/>
                <w:b/>
                <w:bCs/>
                <w:i/>
                <w:iCs/>
                <w:sz w:val="20"/>
                <w:szCs w:val="20"/>
                <w:lang w:eastAsia="cs-CZ"/>
              </w:rPr>
            </w:pPr>
            <w:r w:rsidRPr="004441DA">
              <w:rPr>
                <w:rFonts w:ascii="Times New Roman" w:eastAsia="Times New Roman" w:hAnsi="Times New Roman" w:cs="Times New Roman"/>
                <w:b/>
                <w:bCs/>
                <w:i/>
                <w:iCs/>
                <w:sz w:val="20"/>
                <w:szCs w:val="20"/>
                <w:lang w:eastAsia="cs-CZ"/>
              </w:rPr>
              <w:t>P</w:t>
            </w:r>
          </w:p>
        </w:tc>
        <w:tc>
          <w:tcPr>
            <w:tcW w:w="14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06E0735"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highlight w:val="yellow"/>
                <w:lang w:eastAsia="cs-CZ"/>
              </w:rPr>
            </w:pPr>
            <w:r w:rsidRPr="004441DA">
              <w:rPr>
                <w:rFonts w:ascii="Times New Roman" w:eastAsia="Times New Roman" w:hAnsi="Times New Roman" w:cs="Times New Roman"/>
                <w:b/>
                <w:bCs/>
                <w:i/>
                <w:iCs/>
                <w:lang w:eastAsia="cs-CZ"/>
              </w:rPr>
              <w:t xml:space="preserve">     374 500,-</w:t>
            </w:r>
          </w:p>
        </w:tc>
        <w:tc>
          <w:tcPr>
            <w:tcW w:w="15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817708A"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highlight w:val="yellow"/>
                <w:lang w:eastAsia="cs-CZ"/>
              </w:rPr>
            </w:pPr>
            <w:r w:rsidRPr="004441DA">
              <w:rPr>
                <w:rFonts w:ascii="Times New Roman" w:eastAsia="Times New Roman" w:hAnsi="Times New Roman" w:cs="Times New Roman"/>
                <w:b/>
                <w:bCs/>
                <w:i/>
                <w:iCs/>
                <w:lang w:eastAsia="cs-CZ"/>
              </w:rPr>
              <w:t xml:space="preserve">     374 500,-</w:t>
            </w:r>
          </w:p>
        </w:tc>
        <w:tc>
          <w:tcPr>
            <w:tcW w:w="130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6455ABD"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
                <w:bCs/>
                <w:i/>
                <w:iCs/>
                <w:sz w:val="24"/>
                <w:szCs w:val="24"/>
                <w:highlight w:val="yellow"/>
                <w:lang w:eastAsia="cs-CZ"/>
              </w:rPr>
            </w:pPr>
            <w:r w:rsidRPr="004441DA">
              <w:rPr>
                <w:rFonts w:ascii="Times New Roman" w:eastAsia="Times New Roman" w:hAnsi="Times New Roman" w:cs="Times New Roman"/>
                <w:b/>
                <w:bCs/>
                <w:i/>
                <w:iCs/>
                <w:sz w:val="24"/>
                <w:szCs w:val="20"/>
                <w:lang w:eastAsia="cs-CZ"/>
              </w:rPr>
              <w:t xml:space="preserve">             </w:t>
            </w:r>
            <w:r w:rsidRPr="004441DA">
              <w:rPr>
                <w:rFonts w:ascii="Times New Roman" w:eastAsia="Times New Roman" w:hAnsi="Times New Roman" w:cs="Times New Roman"/>
                <w:b/>
                <w:bCs/>
                <w:i/>
                <w:iCs/>
                <w:sz w:val="24"/>
                <w:szCs w:val="24"/>
                <w:lang w:eastAsia="cs-CZ"/>
              </w:rPr>
              <w:t>0</w:t>
            </w:r>
          </w:p>
        </w:tc>
      </w:tr>
    </w:tbl>
    <w:p w14:paraId="0BEA2185" w14:textId="77777777" w:rsidR="004441DA" w:rsidRPr="004441DA" w:rsidRDefault="004441DA" w:rsidP="004441DA">
      <w:pPr>
        <w:suppressAutoHyphens/>
        <w:autoSpaceDN w:val="0"/>
        <w:spacing w:after="0" w:line="240" w:lineRule="auto"/>
        <w:ind w:left="360"/>
        <w:textAlignment w:val="baseline"/>
        <w:rPr>
          <w:rFonts w:ascii="Times New Roman" w:eastAsia="Times New Roman" w:hAnsi="Times New Roman" w:cs="Times New Roman"/>
          <w:b/>
          <w:i/>
          <w:color w:val="FF0000"/>
          <w:sz w:val="24"/>
          <w:szCs w:val="20"/>
          <w:lang w:eastAsia="cs-CZ"/>
        </w:rPr>
      </w:pPr>
      <w:r w:rsidRPr="004441DA">
        <w:rPr>
          <w:rFonts w:ascii="Times New Roman" w:eastAsia="Times New Roman" w:hAnsi="Times New Roman" w:cs="Times New Roman"/>
          <w:b/>
          <w:i/>
          <w:color w:val="FF0000"/>
          <w:sz w:val="24"/>
          <w:szCs w:val="20"/>
          <w:lang w:eastAsia="cs-CZ"/>
        </w:rPr>
        <w:t xml:space="preserve">    </w:t>
      </w:r>
    </w:p>
    <w:p w14:paraId="3014A370" w14:textId="77777777" w:rsidR="004441DA" w:rsidRPr="004441DA" w:rsidRDefault="004441DA" w:rsidP="004441DA">
      <w:pPr>
        <w:suppressAutoHyphens/>
        <w:autoSpaceDN w:val="0"/>
        <w:spacing w:after="0" w:line="240" w:lineRule="auto"/>
        <w:ind w:left="360"/>
        <w:textAlignment w:val="baseline"/>
        <w:rPr>
          <w:rFonts w:ascii="Times New Roman" w:eastAsia="Times New Roman" w:hAnsi="Times New Roman" w:cs="Tahoma"/>
          <w:i/>
          <w:iCs/>
          <w:color w:val="FF0000"/>
          <w:szCs w:val="20"/>
          <w:lang w:eastAsia="cs-CZ"/>
        </w:rPr>
      </w:pPr>
      <w:r w:rsidRPr="004441DA">
        <w:rPr>
          <w:rFonts w:ascii="Times New Roman" w:eastAsia="Times New Roman" w:hAnsi="Times New Roman" w:cs="Times New Roman"/>
          <w:b/>
          <w:i/>
          <w:color w:val="FF0000"/>
          <w:sz w:val="24"/>
          <w:szCs w:val="20"/>
          <w:lang w:eastAsia="cs-CZ"/>
        </w:rPr>
        <w:t xml:space="preserve">          </w:t>
      </w:r>
      <w:r w:rsidRPr="004441DA">
        <w:rPr>
          <w:rFonts w:ascii="Times New Roman" w:eastAsia="Times New Roman" w:hAnsi="Times New Roman" w:cs="Times New Roman"/>
          <w:b/>
          <w:i/>
          <w:color w:val="FF0000"/>
          <w:sz w:val="24"/>
          <w:szCs w:val="20"/>
          <w:lang w:eastAsia="cs-CZ"/>
        </w:rPr>
        <w:tab/>
        <w:t xml:space="preserve">                                      </w:t>
      </w:r>
    </w:p>
    <w:p w14:paraId="146F5A24"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i/>
          <w:sz w:val="32"/>
          <w:szCs w:val="32"/>
          <w:u w:val="single"/>
          <w:lang w:eastAsia="cs-CZ"/>
        </w:rPr>
      </w:pPr>
      <w:r w:rsidRPr="004441DA">
        <w:rPr>
          <w:rFonts w:ascii="Times New Roman" w:eastAsia="Times New Roman" w:hAnsi="Times New Roman" w:cs="Times New Roman"/>
          <w:b/>
          <w:i/>
          <w:sz w:val="32"/>
          <w:szCs w:val="32"/>
          <w:u w:val="single"/>
          <w:lang w:eastAsia="cs-CZ"/>
        </w:rPr>
        <w:lastRenderedPageBreak/>
        <w:t>Sponzorství:</w:t>
      </w:r>
    </w:p>
    <w:p w14:paraId="0EE1C876"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i/>
          <w:sz w:val="32"/>
          <w:szCs w:val="32"/>
          <w:u w:val="single"/>
          <w:lang w:eastAsia="cs-CZ"/>
        </w:rPr>
      </w:pPr>
    </w:p>
    <w:p w14:paraId="06D3FEE2" w14:textId="77777777" w:rsidR="004441DA" w:rsidRPr="004441DA" w:rsidRDefault="004441DA" w:rsidP="004441DA">
      <w:pPr>
        <w:suppressAutoHyphens/>
        <w:autoSpaceDN w:val="0"/>
        <w:spacing w:after="0" w:line="240" w:lineRule="auto"/>
        <w:ind w:left="284" w:hanging="284"/>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b/>
          <w:i/>
          <w:sz w:val="24"/>
          <w:szCs w:val="20"/>
          <w:lang w:eastAsia="cs-CZ"/>
        </w:rPr>
        <w:t xml:space="preserve">  </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 xml:space="preserve">Byl přijat PO do rezervního fondu sponzorský účelové </w:t>
      </w:r>
      <w:proofErr w:type="gramStart"/>
      <w:r w:rsidRPr="004441DA">
        <w:rPr>
          <w:rFonts w:ascii="Times New Roman" w:eastAsia="Times New Roman" w:hAnsi="Times New Roman" w:cs="Times New Roman"/>
          <w:lang w:eastAsia="cs-CZ"/>
        </w:rPr>
        <w:t>peněžní  dar</w:t>
      </w:r>
      <w:proofErr w:type="gramEnd"/>
      <w:r w:rsidRPr="004441DA">
        <w:rPr>
          <w:rFonts w:ascii="Times New Roman" w:eastAsia="Times New Roman" w:hAnsi="Times New Roman" w:cs="Times New Roman"/>
          <w:lang w:eastAsia="cs-CZ"/>
        </w:rPr>
        <w:t xml:space="preserve">  ve  výši 60 tis. Kč od firmy Albert ČR, který byl v celé výši vyčerpán na daný účel darovací smlouvy. Dále byl přijat dar finanční účelový od nadace firmy ČEZ ve výši 30.tis. Kč, který byl částečně vyčerpán. Od firmy Vlaďka Hrubá </w:t>
      </w:r>
      <w:proofErr w:type="spellStart"/>
      <w:r w:rsidRPr="004441DA">
        <w:rPr>
          <w:rFonts w:ascii="Times New Roman" w:eastAsia="Times New Roman" w:hAnsi="Times New Roman" w:cs="Times New Roman"/>
          <w:lang w:eastAsia="cs-CZ"/>
        </w:rPr>
        <w:t>hair</w:t>
      </w:r>
      <w:proofErr w:type="spellEnd"/>
      <w:r w:rsidRPr="004441DA">
        <w:rPr>
          <w:rFonts w:ascii="Times New Roman" w:eastAsia="Times New Roman" w:hAnsi="Times New Roman" w:cs="Times New Roman"/>
          <w:lang w:eastAsia="cs-CZ"/>
        </w:rPr>
        <w:t xml:space="preserve"> style s.r.o., od paní </w:t>
      </w:r>
      <w:proofErr w:type="gramStart"/>
      <w:r w:rsidRPr="004441DA">
        <w:rPr>
          <w:rFonts w:ascii="Times New Roman" w:eastAsia="Times New Roman" w:hAnsi="Times New Roman" w:cs="Times New Roman"/>
          <w:lang w:eastAsia="cs-CZ"/>
        </w:rPr>
        <w:t>Floriánové ,</w:t>
      </w:r>
      <w:proofErr w:type="gramEnd"/>
      <w:r w:rsidRPr="004441DA">
        <w:rPr>
          <w:rFonts w:ascii="Times New Roman" w:eastAsia="Times New Roman" w:hAnsi="Times New Roman" w:cs="Times New Roman"/>
          <w:lang w:eastAsia="cs-CZ"/>
        </w:rPr>
        <w:t xml:space="preserve"> Uhlířové pana Patočky a pana </w:t>
      </w:r>
      <w:proofErr w:type="spellStart"/>
      <w:r w:rsidRPr="004441DA">
        <w:rPr>
          <w:rFonts w:ascii="Times New Roman" w:eastAsia="Times New Roman" w:hAnsi="Times New Roman" w:cs="Times New Roman"/>
          <w:lang w:eastAsia="cs-CZ"/>
        </w:rPr>
        <w:t>Didi</w:t>
      </w:r>
      <w:proofErr w:type="spellEnd"/>
      <w:r w:rsidRPr="004441DA">
        <w:rPr>
          <w:rFonts w:ascii="Times New Roman" w:eastAsia="Times New Roman" w:hAnsi="Times New Roman" w:cs="Times New Roman"/>
          <w:lang w:eastAsia="cs-CZ"/>
        </w:rPr>
        <w:t xml:space="preserve">  byly obdrženy finanční dary ve výši 21,76 tis Kč. </w:t>
      </w:r>
    </w:p>
    <w:p w14:paraId="0DE5D76E" w14:textId="77777777" w:rsidR="004441DA" w:rsidRPr="004441DA" w:rsidRDefault="004441DA" w:rsidP="004441DA">
      <w:pPr>
        <w:suppressAutoHyphens/>
        <w:autoSpaceDN w:val="0"/>
        <w:spacing w:after="0" w:line="240" w:lineRule="auto"/>
        <w:ind w:left="284" w:hanging="284"/>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Dále PO obdržela pro děti dar od nadačního fondu IT </w:t>
      </w:r>
      <w:proofErr w:type="spellStart"/>
      <w:r w:rsidRPr="004441DA">
        <w:rPr>
          <w:rFonts w:ascii="Times New Roman" w:eastAsia="Times New Roman" w:hAnsi="Times New Roman" w:cs="Times New Roman"/>
          <w:lang w:eastAsia="cs-CZ"/>
        </w:rPr>
        <w:t>Peaple</w:t>
      </w:r>
      <w:proofErr w:type="spellEnd"/>
      <w:r w:rsidRPr="004441DA">
        <w:rPr>
          <w:rFonts w:ascii="Times New Roman" w:eastAsia="Times New Roman" w:hAnsi="Times New Roman" w:cs="Times New Roman"/>
          <w:lang w:eastAsia="cs-CZ"/>
        </w:rPr>
        <w:t xml:space="preserve"> ve formě výpočetní techniky a dále vánoční dárky pro děti od firmy Pracovní víza s.r.o.</w:t>
      </w:r>
    </w:p>
    <w:p w14:paraId="45865AB2" w14:textId="77777777" w:rsidR="004441DA" w:rsidRPr="004441DA" w:rsidRDefault="004441DA" w:rsidP="004441DA">
      <w:pPr>
        <w:suppressAutoHyphens/>
        <w:autoSpaceDN w:val="0"/>
        <w:spacing w:after="0" w:line="240" w:lineRule="auto"/>
        <w:ind w:left="284" w:hanging="284"/>
        <w:jc w:val="both"/>
        <w:textAlignment w:val="baseline"/>
        <w:rPr>
          <w:rFonts w:ascii="Times New Roman" w:eastAsia="Times New Roman" w:hAnsi="Times New Roman" w:cs="Times New Roman"/>
          <w:sz w:val="16"/>
          <w:szCs w:val="16"/>
          <w:lang w:eastAsia="cs-CZ"/>
        </w:rPr>
      </w:pPr>
    </w:p>
    <w:p w14:paraId="4E52404C" w14:textId="77777777" w:rsidR="004441DA" w:rsidRPr="004441DA" w:rsidRDefault="004441DA" w:rsidP="004441DA">
      <w:pPr>
        <w:suppressAutoHyphens/>
        <w:autoSpaceDN w:val="0"/>
        <w:spacing w:after="0" w:line="240" w:lineRule="auto"/>
        <w:ind w:left="284" w:hanging="284"/>
        <w:jc w:val="both"/>
        <w:textAlignment w:val="baseline"/>
        <w:rPr>
          <w:rFonts w:ascii="Times New Roman" w:eastAsia="Times New Roman" w:hAnsi="Times New Roman" w:cs="Times New Roman"/>
          <w:sz w:val="24"/>
          <w:szCs w:val="24"/>
          <w:lang w:eastAsia="cs-CZ"/>
        </w:rPr>
      </w:pPr>
      <w:r w:rsidRPr="004441DA">
        <w:rPr>
          <w:rFonts w:ascii="Times New Roman" w:eastAsia="Times New Roman" w:hAnsi="Times New Roman" w:cs="Times New Roman"/>
          <w:lang w:eastAsia="cs-CZ"/>
        </w:rPr>
        <w:t xml:space="preserve">    Přijaté finanční </w:t>
      </w:r>
      <w:proofErr w:type="gramStart"/>
      <w:r w:rsidRPr="004441DA">
        <w:rPr>
          <w:rFonts w:ascii="Times New Roman" w:eastAsia="Times New Roman" w:hAnsi="Times New Roman" w:cs="Times New Roman"/>
          <w:lang w:eastAsia="cs-CZ"/>
        </w:rPr>
        <w:t>prostředky  byly</w:t>
      </w:r>
      <w:proofErr w:type="gramEnd"/>
      <w:r w:rsidRPr="004441DA">
        <w:rPr>
          <w:rFonts w:ascii="Times New Roman" w:eastAsia="Times New Roman" w:hAnsi="Times New Roman" w:cs="Times New Roman"/>
          <w:lang w:eastAsia="cs-CZ"/>
        </w:rPr>
        <w:t xml:space="preserve"> a budou využity na kroužky (mimoškolní aktivity), sportovní vybavení  a pobyty dětí ÚV v souladu s darovacími smlouvami.</w:t>
      </w:r>
      <w:r w:rsidRPr="004441DA">
        <w:rPr>
          <w:rFonts w:ascii="Times New Roman" w:eastAsia="Times New Roman" w:hAnsi="Times New Roman" w:cs="Times New Roman"/>
          <w:sz w:val="24"/>
          <w:szCs w:val="24"/>
          <w:lang w:eastAsia="cs-CZ"/>
        </w:rPr>
        <w:t xml:space="preserve">   </w:t>
      </w:r>
    </w:p>
    <w:p w14:paraId="44797116" w14:textId="77777777" w:rsidR="004441DA" w:rsidRPr="004441DA" w:rsidRDefault="004441DA" w:rsidP="004441DA">
      <w:pPr>
        <w:suppressAutoHyphens/>
        <w:autoSpaceDN w:val="0"/>
        <w:spacing w:after="0" w:line="240" w:lineRule="auto"/>
        <w:ind w:left="284" w:hanging="284"/>
        <w:jc w:val="both"/>
        <w:textAlignment w:val="baseline"/>
        <w:rPr>
          <w:rFonts w:ascii="Times New Roman" w:eastAsia="Times New Roman" w:hAnsi="Times New Roman" w:cs="Times New Roman"/>
          <w:sz w:val="24"/>
          <w:szCs w:val="24"/>
          <w:lang w:eastAsia="cs-CZ"/>
        </w:rPr>
      </w:pPr>
      <w:r w:rsidRPr="004441DA">
        <w:rPr>
          <w:rFonts w:ascii="Times New Roman" w:eastAsia="Times New Roman" w:hAnsi="Times New Roman" w:cs="Times New Roman"/>
          <w:sz w:val="24"/>
          <w:szCs w:val="24"/>
          <w:lang w:eastAsia="cs-CZ"/>
        </w:rPr>
        <w:t xml:space="preserve">   </w:t>
      </w:r>
    </w:p>
    <w:p w14:paraId="01F42BCB" w14:textId="77777777" w:rsidR="004441DA" w:rsidRPr="004441DA" w:rsidRDefault="004441DA" w:rsidP="004441DA">
      <w:pPr>
        <w:suppressAutoHyphens/>
        <w:autoSpaceDN w:val="0"/>
        <w:spacing w:after="0" w:line="240" w:lineRule="auto"/>
        <w:ind w:left="284" w:hanging="284"/>
        <w:jc w:val="both"/>
        <w:textAlignment w:val="baseline"/>
        <w:rPr>
          <w:rFonts w:ascii="Times New Roman" w:eastAsia="Times New Roman" w:hAnsi="Times New Roman" w:cs="Times New Roman"/>
          <w:sz w:val="24"/>
          <w:szCs w:val="24"/>
          <w:lang w:eastAsia="cs-CZ"/>
        </w:rPr>
      </w:pPr>
      <w:r w:rsidRPr="004441DA">
        <w:rPr>
          <w:rFonts w:ascii="Times New Roman" w:eastAsia="Times New Roman" w:hAnsi="Times New Roman" w:cs="Times New Roman"/>
          <w:sz w:val="24"/>
          <w:szCs w:val="24"/>
          <w:lang w:eastAsia="cs-CZ"/>
        </w:rPr>
        <w:t xml:space="preserve">   V prvním pololetí roku 2023 byla přijata částka ze sponzorského daru společnosti Albert na pobyty dětí ve výši 45tis.Kč, dále ve výši 11,5 tis. </w:t>
      </w:r>
      <w:proofErr w:type="gramStart"/>
      <w:r w:rsidRPr="004441DA">
        <w:rPr>
          <w:rFonts w:ascii="Times New Roman" w:eastAsia="Times New Roman" w:hAnsi="Times New Roman" w:cs="Times New Roman"/>
          <w:sz w:val="24"/>
          <w:szCs w:val="24"/>
          <w:lang w:eastAsia="cs-CZ"/>
        </w:rPr>
        <w:t>Kč  hmotný</w:t>
      </w:r>
      <w:proofErr w:type="gramEnd"/>
      <w:r w:rsidRPr="004441DA">
        <w:rPr>
          <w:rFonts w:ascii="Times New Roman" w:eastAsia="Times New Roman" w:hAnsi="Times New Roman" w:cs="Times New Roman"/>
          <w:sz w:val="24"/>
          <w:szCs w:val="24"/>
          <w:lang w:eastAsia="cs-CZ"/>
        </w:rPr>
        <w:t xml:space="preserve"> dar PC a dar od pana </w:t>
      </w:r>
      <w:proofErr w:type="spellStart"/>
      <w:r w:rsidRPr="004441DA">
        <w:rPr>
          <w:rFonts w:ascii="Times New Roman" w:eastAsia="Times New Roman" w:hAnsi="Times New Roman" w:cs="Times New Roman"/>
          <w:sz w:val="24"/>
          <w:szCs w:val="24"/>
          <w:lang w:eastAsia="cs-CZ"/>
        </w:rPr>
        <w:t>Didi</w:t>
      </w:r>
      <w:proofErr w:type="spellEnd"/>
      <w:r w:rsidRPr="004441DA">
        <w:rPr>
          <w:rFonts w:ascii="Times New Roman" w:eastAsia="Times New Roman" w:hAnsi="Times New Roman" w:cs="Times New Roman"/>
          <w:sz w:val="24"/>
          <w:szCs w:val="24"/>
          <w:lang w:eastAsia="cs-CZ"/>
        </w:rPr>
        <w:t xml:space="preserve"> ve výši 6 tis. Kč , který bude použit na sportovní kroužky dětí.</w:t>
      </w:r>
    </w:p>
    <w:p w14:paraId="0F40B336" w14:textId="77777777" w:rsidR="004441DA" w:rsidRPr="004441DA" w:rsidRDefault="004441DA" w:rsidP="004441DA">
      <w:pPr>
        <w:suppressAutoHyphens/>
        <w:autoSpaceDN w:val="0"/>
        <w:spacing w:after="0" w:line="240" w:lineRule="auto"/>
        <w:ind w:left="284" w:hanging="284"/>
        <w:jc w:val="both"/>
        <w:textAlignment w:val="baseline"/>
        <w:rPr>
          <w:rFonts w:ascii="Times New Roman" w:eastAsia="Times New Roman" w:hAnsi="Times New Roman" w:cs="Times New Roman"/>
          <w:sz w:val="24"/>
          <w:szCs w:val="20"/>
          <w:lang w:eastAsia="cs-CZ"/>
        </w:rPr>
      </w:pPr>
    </w:p>
    <w:p w14:paraId="4027D564"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Cs/>
          <w:sz w:val="24"/>
          <w:szCs w:val="20"/>
          <w:lang w:eastAsia="cs-CZ"/>
        </w:rPr>
      </w:pPr>
      <w:r w:rsidRPr="004441DA">
        <w:rPr>
          <w:rFonts w:ascii="Times New Roman" w:eastAsia="Times New Roman" w:hAnsi="Times New Roman" w:cs="Times New Roman"/>
          <w:b/>
          <w:bCs/>
          <w:sz w:val="32"/>
          <w:szCs w:val="32"/>
          <w:u w:val="single"/>
          <w:lang w:eastAsia="cs-CZ"/>
        </w:rPr>
        <w:t>6.   Investice:</w:t>
      </w:r>
      <w:r w:rsidRPr="004441DA">
        <w:rPr>
          <w:rFonts w:ascii="Times New Roman" w:eastAsia="Times New Roman" w:hAnsi="Times New Roman" w:cs="Times New Roman"/>
          <w:bCs/>
          <w:sz w:val="24"/>
          <w:szCs w:val="20"/>
          <w:lang w:eastAsia="cs-CZ"/>
        </w:rPr>
        <w:t xml:space="preserve">  </w:t>
      </w:r>
    </w:p>
    <w:p w14:paraId="533245B4"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Cs/>
          <w:sz w:val="24"/>
          <w:szCs w:val="20"/>
          <w:lang w:eastAsia="cs-CZ"/>
        </w:rPr>
      </w:pPr>
    </w:p>
    <w:p w14:paraId="4AA8E534"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Cs/>
          <w:sz w:val="24"/>
          <w:szCs w:val="20"/>
          <w:lang w:eastAsia="cs-CZ"/>
        </w:rPr>
        <w:t xml:space="preserve">          </w:t>
      </w:r>
      <w:r w:rsidRPr="004441DA">
        <w:rPr>
          <w:rFonts w:ascii="Times New Roman" w:eastAsia="Times New Roman" w:hAnsi="Times New Roman" w:cs="Times New Roman"/>
          <w:bCs/>
          <w:lang w:eastAsia="cs-CZ"/>
        </w:rPr>
        <w:t>V roce 2022 neprobíhaly v naší organizaci žádné investiční akce. V roce 2023 započne investiční akce v měsíci září.</w:t>
      </w:r>
    </w:p>
    <w:p w14:paraId="4C6DDB6C"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lang w:eastAsia="cs-CZ"/>
        </w:rPr>
      </w:pPr>
    </w:p>
    <w:p w14:paraId="2D87AEC7"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lang w:eastAsia="cs-CZ"/>
        </w:rPr>
      </w:pPr>
    </w:p>
    <w:p w14:paraId="4948DB63"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
          <w:bCs/>
          <w:i/>
          <w:sz w:val="36"/>
          <w:szCs w:val="36"/>
          <w:lang w:eastAsia="cs-CZ"/>
        </w:rPr>
        <w:t xml:space="preserve">     </w:t>
      </w:r>
      <w:r w:rsidRPr="004441DA">
        <w:rPr>
          <w:rFonts w:ascii="Times New Roman" w:eastAsia="Times New Roman" w:hAnsi="Times New Roman" w:cs="Times New Roman"/>
          <w:b/>
          <w:bCs/>
          <w:i/>
          <w:sz w:val="36"/>
          <w:szCs w:val="36"/>
          <w:u w:val="single"/>
          <w:lang w:eastAsia="cs-CZ"/>
        </w:rPr>
        <w:t xml:space="preserve"> Autoprovoz  </w:t>
      </w:r>
    </w:p>
    <w:p w14:paraId="0B154FAB" w14:textId="77777777" w:rsidR="004441DA" w:rsidRPr="004441DA" w:rsidRDefault="004441DA" w:rsidP="004441DA">
      <w:pPr>
        <w:suppressAutoHyphens/>
        <w:autoSpaceDN w:val="0"/>
        <w:spacing w:after="0" w:line="240" w:lineRule="auto"/>
        <w:ind w:left="709"/>
        <w:textAlignment w:val="baseline"/>
        <w:rPr>
          <w:rFonts w:ascii="Times New Roman" w:eastAsia="Times New Roman" w:hAnsi="Times New Roman" w:cs="Times New Roman"/>
          <w:sz w:val="24"/>
          <w:szCs w:val="20"/>
          <w:lang w:eastAsia="cs-CZ"/>
        </w:rPr>
      </w:pPr>
    </w:p>
    <w:p w14:paraId="4B9DF969"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Cs/>
          <w:lang w:eastAsia="cs-CZ"/>
        </w:rPr>
      </w:pPr>
      <w:r w:rsidRPr="004441DA">
        <w:rPr>
          <w:rFonts w:ascii="Times New Roman" w:eastAsia="Times New Roman" w:hAnsi="Times New Roman" w:cs="Times New Roman"/>
          <w:b/>
          <w:bCs/>
          <w:i/>
          <w:sz w:val="32"/>
          <w:szCs w:val="32"/>
          <w:lang w:eastAsia="cs-CZ"/>
        </w:rPr>
        <w:t xml:space="preserve">        </w:t>
      </w:r>
      <w:r w:rsidRPr="004441DA">
        <w:rPr>
          <w:rFonts w:ascii="Times New Roman" w:eastAsia="Times New Roman" w:hAnsi="Times New Roman" w:cs="Times New Roman"/>
          <w:bCs/>
          <w:lang w:eastAsia="cs-CZ"/>
        </w:rPr>
        <w:t>Služební automobil naše PO nemá v </w:t>
      </w:r>
      <w:proofErr w:type="gramStart"/>
      <w:r w:rsidRPr="004441DA">
        <w:rPr>
          <w:rFonts w:ascii="Times New Roman" w:eastAsia="Times New Roman" w:hAnsi="Times New Roman" w:cs="Times New Roman"/>
          <w:bCs/>
          <w:lang w:eastAsia="cs-CZ"/>
        </w:rPr>
        <w:t>užívání .</w:t>
      </w:r>
      <w:proofErr w:type="gramEnd"/>
    </w:p>
    <w:p w14:paraId="06760405"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Cs/>
          <w:sz w:val="24"/>
          <w:szCs w:val="24"/>
          <w:lang w:eastAsia="cs-CZ"/>
        </w:rPr>
      </w:pPr>
    </w:p>
    <w:p w14:paraId="7884E33E"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Cs/>
          <w:sz w:val="24"/>
          <w:szCs w:val="24"/>
          <w:lang w:eastAsia="cs-CZ"/>
        </w:rPr>
      </w:pPr>
    </w:p>
    <w:p w14:paraId="1D0EC0E7"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i/>
          <w:sz w:val="36"/>
          <w:szCs w:val="36"/>
          <w:u w:val="single"/>
          <w:lang w:eastAsia="cs-CZ"/>
        </w:rPr>
      </w:pPr>
      <w:r w:rsidRPr="004441DA">
        <w:rPr>
          <w:rFonts w:ascii="Times New Roman" w:eastAsia="Times New Roman" w:hAnsi="Times New Roman" w:cs="Times New Roman"/>
          <w:b/>
          <w:i/>
          <w:sz w:val="36"/>
          <w:szCs w:val="36"/>
          <w:u w:val="single"/>
          <w:lang w:eastAsia="cs-CZ"/>
        </w:rPr>
        <w:t xml:space="preserve">Plnění úkolů v oblasti nakládání s majetkem </w:t>
      </w:r>
    </w:p>
    <w:p w14:paraId="5A0B2FAA" w14:textId="77777777" w:rsidR="004441DA" w:rsidRPr="004441DA" w:rsidRDefault="004441DA" w:rsidP="004441DA">
      <w:pPr>
        <w:suppressAutoHyphens/>
        <w:autoSpaceDN w:val="0"/>
        <w:spacing w:after="0" w:line="240" w:lineRule="auto"/>
        <w:ind w:left="720"/>
        <w:textAlignment w:val="baseline"/>
        <w:rPr>
          <w:rFonts w:ascii="Times New Roman" w:eastAsia="Times New Roman" w:hAnsi="Times New Roman" w:cs="Times New Roman"/>
          <w:b/>
          <w:i/>
          <w:sz w:val="20"/>
          <w:szCs w:val="20"/>
          <w:u w:val="single"/>
          <w:lang w:eastAsia="cs-CZ"/>
        </w:rPr>
      </w:pPr>
    </w:p>
    <w:p w14:paraId="7A306D1D"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sz w:val="24"/>
          <w:szCs w:val="24"/>
          <w:lang w:eastAsia="cs-CZ"/>
        </w:rPr>
        <w:t xml:space="preserve">      </w:t>
      </w:r>
      <w:proofErr w:type="gramStart"/>
      <w:r w:rsidRPr="004441DA">
        <w:rPr>
          <w:rFonts w:ascii="Times New Roman" w:eastAsia="Times New Roman" w:hAnsi="Times New Roman" w:cs="Times New Roman"/>
          <w:lang w:eastAsia="cs-CZ"/>
        </w:rPr>
        <w:t>Příspěvková  organizace</w:t>
      </w:r>
      <w:proofErr w:type="gramEnd"/>
      <w:r w:rsidRPr="004441DA">
        <w:rPr>
          <w:rFonts w:ascii="Times New Roman" w:eastAsia="Times New Roman" w:hAnsi="Times New Roman" w:cs="Times New Roman"/>
          <w:lang w:eastAsia="cs-CZ"/>
        </w:rPr>
        <w:t xml:space="preserve"> eviduje v účetnictví na  SU 021 a 031 k 31.12.2022  tento</w:t>
      </w:r>
      <w:r w:rsidRPr="004441DA">
        <w:rPr>
          <w:rFonts w:ascii="Times New Roman" w:eastAsia="Times New Roman" w:hAnsi="Times New Roman" w:cs="Times New Roman"/>
          <w:sz w:val="24"/>
          <w:szCs w:val="24"/>
          <w:lang w:eastAsia="cs-CZ"/>
        </w:rPr>
        <w:t xml:space="preserve">  </w:t>
      </w:r>
      <w:r w:rsidRPr="004441DA">
        <w:rPr>
          <w:rFonts w:ascii="Times New Roman" w:eastAsia="Times New Roman" w:hAnsi="Times New Roman" w:cs="Times New Roman"/>
          <w:b/>
          <w:u w:val="single"/>
          <w:lang w:eastAsia="cs-CZ"/>
        </w:rPr>
        <w:t>nemovitý majetek</w:t>
      </w:r>
      <w:r w:rsidRPr="004441DA">
        <w:rPr>
          <w:rFonts w:ascii="Times New Roman" w:eastAsia="Times New Roman" w:hAnsi="Times New Roman" w:cs="Times New Roman"/>
          <w:lang w:eastAsia="cs-CZ"/>
        </w:rPr>
        <w:t xml:space="preserve">  : budovu včetně pozemku pod ní, pozemku zahrady na ulici Jílové a stavbu zahrady.  To vše v hodnotě </w:t>
      </w:r>
      <w:r w:rsidRPr="004441DA">
        <w:rPr>
          <w:rFonts w:ascii="Times New Roman" w:eastAsia="Times New Roman" w:hAnsi="Times New Roman" w:cs="Times New Roman"/>
          <w:b/>
          <w:lang w:eastAsia="cs-CZ"/>
        </w:rPr>
        <w:t>26 156,12</w:t>
      </w:r>
      <w:r w:rsidRPr="004441DA">
        <w:rPr>
          <w:rFonts w:ascii="Times New Roman" w:eastAsia="Times New Roman" w:hAnsi="Times New Roman" w:cs="Times New Roman"/>
          <w:lang w:eastAsia="cs-CZ"/>
        </w:rPr>
        <w:t xml:space="preserve"> tis. Kč. </w:t>
      </w:r>
      <w:proofErr w:type="gramStart"/>
      <w:r w:rsidRPr="004441DA">
        <w:rPr>
          <w:rFonts w:ascii="Times New Roman" w:eastAsia="Times New Roman" w:hAnsi="Times New Roman" w:cs="Times New Roman"/>
          <w:lang w:eastAsia="cs-CZ"/>
        </w:rPr>
        <w:t>V  roce</w:t>
      </w:r>
      <w:proofErr w:type="gramEnd"/>
      <w:r w:rsidRPr="004441DA">
        <w:rPr>
          <w:rFonts w:ascii="Times New Roman" w:eastAsia="Times New Roman" w:hAnsi="Times New Roman" w:cs="Times New Roman"/>
          <w:lang w:eastAsia="cs-CZ"/>
        </w:rPr>
        <w:t xml:space="preserve"> 2022  byly prováděny pouze dílčí opravy  evidovaného majetku, nebylo dokončeno žádné  technické zhodnocení  budovy DD. </w:t>
      </w:r>
    </w:p>
    <w:p w14:paraId="2ED6E201"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sz w:val="20"/>
          <w:szCs w:val="20"/>
          <w:lang w:eastAsia="cs-CZ"/>
        </w:rPr>
      </w:pPr>
    </w:p>
    <w:p w14:paraId="04A90C92"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sz w:val="18"/>
          <w:szCs w:val="18"/>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sz w:val="18"/>
          <w:szCs w:val="18"/>
          <w:lang w:eastAsia="cs-CZ"/>
        </w:rPr>
        <w:t xml:space="preserve">stav 31.12.2021                    stav 31.12.2022  </w:t>
      </w:r>
    </w:p>
    <w:p w14:paraId="6453E619"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b/>
          <w:lang w:eastAsia="cs-CZ"/>
        </w:rPr>
        <w:t>SU 021</w:t>
      </w:r>
      <w:r w:rsidRPr="004441DA">
        <w:rPr>
          <w:rFonts w:ascii="Times New Roman" w:eastAsia="Times New Roman" w:hAnsi="Times New Roman" w:cs="Times New Roman"/>
          <w:lang w:eastAsia="cs-CZ"/>
        </w:rPr>
        <w:t xml:space="preserve">   </w:t>
      </w:r>
      <w:proofErr w:type="gramStart"/>
      <w:r w:rsidRPr="004441DA">
        <w:rPr>
          <w:rFonts w:ascii="Times New Roman" w:eastAsia="Times New Roman" w:hAnsi="Times New Roman" w:cs="Times New Roman"/>
          <w:lang w:eastAsia="cs-CZ"/>
        </w:rPr>
        <w:t>0001  -</w:t>
      </w:r>
      <w:proofErr w:type="gramEnd"/>
      <w:r w:rsidRPr="004441DA">
        <w:rPr>
          <w:rFonts w:ascii="Times New Roman" w:eastAsia="Times New Roman" w:hAnsi="Times New Roman" w:cs="Times New Roman"/>
          <w:lang w:eastAsia="cs-CZ"/>
        </w:rPr>
        <w:t xml:space="preserve">     Budova DD                              25.530.911,-              25.530.911,-</w:t>
      </w:r>
    </w:p>
    <w:p w14:paraId="01AF3B9B"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w:t>
      </w:r>
      <w:proofErr w:type="gramStart"/>
      <w:r w:rsidRPr="004441DA">
        <w:rPr>
          <w:rFonts w:ascii="Times New Roman" w:eastAsia="Times New Roman" w:hAnsi="Times New Roman" w:cs="Times New Roman"/>
          <w:lang w:eastAsia="cs-CZ"/>
        </w:rPr>
        <w:t>0601  -</w:t>
      </w:r>
      <w:proofErr w:type="gramEnd"/>
      <w:r w:rsidRPr="004441DA">
        <w:rPr>
          <w:rFonts w:ascii="Times New Roman" w:eastAsia="Times New Roman" w:hAnsi="Times New Roman" w:cs="Times New Roman"/>
          <w:lang w:eastAsia="cs-CZ"/>
        </w:rPr>
        <w:t xml:space="preserve">     Stavba zahrady DD                       431.169,-                   431.169,-</w:t>
      </w:r>
    </w:p>
    <w:p w14:paraId="3A8E59B7"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b/>
          <w:lang w:eastAsia="cs-CZ"/>
        </w:rPr>
        <w:t>SU 031</w:t>
      </w:r>
      <w:r w:rsidRPr="004441DA">
        <w:rPr>
          <w:rFonts w:ascii="Times New Roman" w:eastAsia="Times New Roman" w:hAnsi="Times New Roman" w:cs="Times New Roman"/>
          <w:lang w:eastAsia="cs-CZ"/>
        </w:rPr>
        <w:t xml:space="preserve">   </w:t>
      </w:r>
      <w:proofErr w:type="gramStart"/>
      <w:r w:rsidRPr="004441DA">
        <w:rPr>
          <w:rFonts w:ascii="Times New Roman" w:eastAsia="Times New Roman" w:hAnsi="Times New Roman" w:cs="Times New Roman"/>
          <w:lang w:eastAsia="cs-CZ"/>
        </w:rPr>
        <w:t>0311  -</w:t>
      </w:r>
      <w:proofErr w:type="gramEnd"/>
      <w:r w:rsidRPr="004441DA">
        <w:rPr>
          <w:rFonts w:ascii="Times New Roman" w:eastAsia="Times New Roman" w:hAnsi="Times New Roman" w:cs="Times New Roman"/>
          <w:lang w:eastAsia="cs-CZ"/>
        </w:rPr>
        <w:t xml:space="preserve">     Pozemek zeleň  DD                           4.435,-                       4.435,-</w:t>
      </w:r>
    </w:p>
    <w:p w14:paraId="02148200"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w:t>
      </w:r>
      <w:proofErr w:type="gramStart"/>
      <w:r w:rsidRPr="004441DA">
        <w:rPr>
          <w:rFonts w:ascii="Times New Roman" w:eastAsia="Times New Roman" w:hAnsi="Times New Roman" w:cs="Times New Roman"/>
          <w:lang w:eastAsia="cs-CZ"/>
        </w:rPr>
        <w:t>0411  -</w:t>
      </w:r>
      <w:proofErr w:type="gramEnd"/>
      <w:r w:rsidRPr="004441DA">
        <w:rPr>
          <w:rFonts w:ascii="Times New Roman" w:eastAsia="Times New Roman" w:hAnsi="Times New Roman" w:cs="Times New Roman"/>
          <w:lang w:eastAsia="cs-CZ"/>
        </w:rPr>
        <w:t xml:space="preserve">     Zastavěná plocha DD                    189.600,-                   189.600,-   </w:t>
      </w:r>
    </w:p>
    <w:p w14:paraId="67CBED2D"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highlight w:val="yellow"/>
          <w:lang w:eastAsia="cs-CZ"/>
        </w:rPr>
      </w:pPr>
      <w:r w:rsidRPr="004441DA">
        <w:rPr>
          <w:rFonts w:ascii="Times New Roman" w:eastAsia="Times New Roman" w:hAnsi="Times New Roman" w:cs="Times New Roman"/>
          <w:lang w:eastAsia="cs-CZ"/>
        </w:rPr>
        <w:t xml:space="preserve">        Ve sledovaném období nedošlo k navýšení ani úbytku této skupiny majetku DD.</w:t>
      </w:r>
    </w:p>
    <w:p w14:paraId="1556B384" w14:textId="77777777" w:rsidR="004441DA" w:rsidRPr="004441DA" w:rsidRDefault="004441DA" w:rsidP="004441DA">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4441DA">
        <w:rPr>
          <w:rFonts w:ascii="Times New Roman" w:eastAsia="Times New Roman" w:hAnsi="Times New Roman" w:cs="Times New Roman"/>
          <w:sz w:val="24"/>
          <w:szCs w:val="20"/>
          <w:lang w:eastAsia="cs-CZ"/>
        </w:rPr>
        <w:t xml:space="preserve"> </w:t>
      </w:r>
    </w:p>
    <w:p w14:paraId="3A31831B" w14:textId="77777777" w:rsidR="004441DA" w:rsidRPr="004441DA" w:rsidRDefault="004441DA" w:rsidP="004441DA">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187F6679" w14:textId="77777777" w:rsidR="004441DA" w:rsidRPr="004441DA" w:rsidRDefault="004441DA" w:rsidP="004441DA">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u w:val="single"/>
          <w:lang w:eastAsia="cs-CZ"/>
        </w:rPr>
        <w:t>Dlouhodobý hmotný majetek</w:t>
      </w:r>
      <w:r w:rsidRPr="004441DA">
        <w:rPr>
          <w:rFonts w:ascii="Times New Roman" w:eastAsia="Times New Roman" w:hAnsi="Times New Roman" w:cs="Times New Roman"/>
          <w:lang w:eastAsia="cs-CZ"/>
        </w:rPr>
        <w:t xml:space="preserve"> -</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b/>
          <w:sz w:val="24"/>
          <w:szCs w:val="20"/>
          <w:lang w:eastAsia="cs-CZ"/>
        </w:rPr>
        <w:t xml:space="preserve">DHM  </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 xml:space="preserve">v pořizovací </w:t>
      </w:r>
      <w:proofErr w:type="gramStart"/>
      <w:r w:rsidRPr="004441DA">
        <w:rPr>
          <w:rFonts w:ascii="Times New Roman" w:eastAsia="Times New Roman" w:hAnsi="Times New Roman" w:cs="Times New Roman"/>
          <w:lang w:eastAsia="cs-CZ"/>
        </w:rPr>
        <w:t>ceně</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b/>
          <w:sz w:val="24"/>
          <w:szCs w:val="20"/>
          <w:lang w:eastAsia="cs-CZ"/>
        </w:rPr>
        <w:t>248</w:t>
      </w:r>
      <w:proofErr w:type="gramEnd"/>
      <w:r w:rsidRPr="004441DA">
        <w:rPr>
          <w:rFonts w:ascii="Times New Roman" w:eastAsia="Times New Roman" w:hAnsi="Times New Roman" w:cs="Times New Roman"/>
          <w:b/>
          <w:sz w:val="24"/>
          <w:szCs w:val="20"/>
          <w:lang w:eastAsia="cs-CZ"/>
        </w:rPr>
        <w:t>,51</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tis. Kč je již z větší části odepsán. Je evidován na SU 022. Plánované účetní odpisy na účetní rok (2022) celkem, včetně</w:t>
      </w: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odpisů budov a staveb jsou pro budovu Jílová ve výši 273,79 tis. Kč.</w:t>
      </w:r>
    </w:p>
    <w:p w14:paraId="6A8AE441" w14:textId="77777777" w:rsidR="004441DA" w:rsidRPr="004441DA" w:rsidRDefault="004441DA" w:rsidP="004441DA">
      <w:pPr>
        <w:suppressAutoHyphens/>
        <w:autoSpaceDN w:val="0"/>
        <w:spacing w:after="0" w:line="240" w:lineRule="auto"/>
        <w:ind w:left="426" w:hanging="294"/>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sz w:val="24"/>
          <w:szCs w:val="20"/>
          <w:lang w:eastAsia="cs-CZ"/>
        </w:rPr>
        <w:tab/>
      </w:r>
      <w:r w:rsidRPr="004441DA">
        <w:rPr>
          <w:rFonts w:ascii="Times New Roman" w:eastAsia="Times New Roman" w:hAnsi="Times New Roman" w:cs="Times New Roman"/>
          <w:lang w:eastAsia="cs-CZ"/>
        </w:rPr>
        <w:tab/>
      </w:r>
      <w:r w:rsidRPr="004441DA">
        <w:rPr>
          <w:rFonts w:ascii="Times New Roman" w:eastAsia="Times New Roman" w:hAnsi="Times New Roman" w:cs="Times New Roman"/>
          <w:lang w:eastAsia="cs-CZ"/>
        </w:rPr>
        <w:tab/>
      </w:r>
      <w:r w:rsidRPr="004441DA">
        <w:rPr>
          <w:rFonts w:ascii="Times New Roman" w:eastAsia="Times New Roman" w:hAnsi="Times New Roman" w:cs="Times New Roman"/>
          <w:lang w:eastAsia="cs-CZ"/>
        </w:rPr>
        <w:tab/>
        <w:t xml:space="preserve">                  PS                           KS</w:t>
      </w:r>
    </w:p>
    <w:p w14:paraId="6D638992" w14:textId="77777777" w:rsidR="004441DA" w:rsidRPr="004441DA" w:rsidRDefault="004441DA" w:rsidP="004441DA">
      <w:pPr>
        <w:suppressAutoHyphens/>
        <w:autoSpaceDN w:val="0"/>
        <w:spacing w:after="0" w:line="240" w:lineRule="auto"/>
        <w:ind w:left="426" w:hanging="294"/>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w:t>
      </w:r>
      <w:r w:rsidRPr="004441DA">
        <w:rPr>
          <w:rFonts w:ascii="Times New Roman" w:eastAsia="Times New Roman" w:hAnsi="Times New Roman" w:cs="Times New Roman"/>
          <w:b/>
          <w:lang w:eastAsia="cs-CZ"/>
        </w:rPr>
        <w:t>SU 022</w:t>
      </w:r>
      <w:r w:rsidRPr="004441DA">
        <w:rPr>
          <w:rFonts w:ascii="Times New Roman" w:eastAsia="Times New Roman" w:hAnsi="Times New Roman" w:cs="Times New Roman"/>
          <w:lang w:eastAsia="cs-CZ"/>
        </w:rPr>
        <w:t xml:space="preserve">   </w:t>
      </w:r>
      <w:proofErr w:type="gramStart"/>
      <w:r w:rsidRPr="004441DA">
        <w:rPr>
          <w:rFonts w:ascii="Times New Roman" w:eastAsia="Times New Roman" w:hAnsi="Times New Roman" w:cs="Times New Roman"/>
          <w:lang w:eastAsia="cs-CZ"/>
        </w:rPr>
        <w:t>0241  -</w:t>
      </w:r>
      <w:proofErr w:type="gramEnd"/>
      <w:r w:rsidRPr="004441DA">
        <w:rPr>
          <w:rFonts w:ascii="Times New Roman" w:eastAsia="Times New Roman" w:hAnsi="Times New Roman" w:cs="Times New Roman"/>
          <w:lang w:eastAsia="cs-CZ"/>
        </w:rPr>
        <w:t xml:space="preserve">     Inventář  DD                                205.314,37              205.314,37</w:t>
      </w:r>
    </w:p>
    <w:p w14:paraId="1EA19ED3" w14:textId="77777777" w:rsidR="004441DA" w:rsidRPr="004441DA" w:rsidRDefault="004441DA" w:rsidP="004441DA">
      <w:pPr>
        <w:suppressAutoHyphens/>
        <w:autoSpaceDN w:val="0"/>
        <w:spacing w:after="0" w:line="240" w:lineRule="auto"/>
        <w:ind w:left="426" w:hanging="294"/>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w:t>
      </w:r>
      <w:proofErr w:type="gramStart"/>
      <w:r w:rsidRPr="004441DA">
        <w:rPr>
          <w:rFonts w:ascii="Times New Roman" w:eastAsia="Times New Roman" w:hAnsi="Times New Roman" w:cs="Times New Roman"/>
          <w:lang w:eastAsia="cs-CZ"/>
        </w:rPr>
        <w:t>0231  -</w:t>
      </w:r>
      <w:proofErr w:type="gramEnd"/>
      <w:r w:rsidRPr="004441DA">
        <w:rPr>
          <w:rFonts w:ascii="Times New Roman" w:eastAsia="Times New Roman" w:hAnsi="Times New Roman" w:cs="Times New Roman"/>
          <w:lang w:eastAsia="cs-CZ"/>
        </w:rPr>
        <w:t xml:space="preserve">     Inventář delimitovaný DD              43.197,-                  43.197,-</w:t>
      </w:r>
    </w:p>
    <w:p w14:paraId="3956D700"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Ve sledovaném období nedošlo k navýšení ani úbytku této skupiny majetku DD.</w:t>
      </w:r>
    </w:p>
    <w:p w14:paraId="5382E661"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sz w:val="24"/>
          <w:szCs w:val="20"/>
          <w:highlight w:val="yellow"/>
          <w:lang w:eastAsia="cs-CZ"/>
        </w:rPr>
      </w:pPr>
    </w:p>
    <w:p w14:paraId="5FCCE6BC" w14:textId="77777777" w:rsidR="004441DA" w:rsidRPr="004441DA" w:rsidRDefault="004441DA" w:rsidP="004441DA">
      <w:pPr>
        <w:suppressAutoHyphens/>
        <w:autoSpaceDN w:val="0"/>
        <w:spacing w:after="0" w:line="240" w:lineRule="auto"/>
        <w:ind w:left="426"/>
        <w:jc w:val="both"/>
        <w:textAlignment w:val="baseline"/>
        <w:rPr>
          <w:rFonts w:ascii="Times New Roman" w:eastAsia="Times New Roman" w:hAnsi="Times New Roman" w:cs="Times New Roman"/>
          <w:sz w:val="24"/>
          <w:szCs w:val="20"/>
          <w:highlight w:val="yellow"/>
          <w:lang w:eastAsia="cs-CZ"/>
        </w:rPr>
      </w:pPr>
    </w:p>
    <w:p w14:paraId="52BCAFC9"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sz w:val="24"/>
          <w:szCs w:val="20"/>
          <w:lang w:eastAsia="cs-CZ"/>
        </w:rPr>
        <w:lastRenderedPageBreak/>
        <w:t xml:space="preserve">       </w:t>
      </w:r>
      <w:r w:rsidRPr="004441DA">
        <w:rPr>
          <w:rFonts w:ascii="Times New Roman" w:eastAsia="Times New Roman" w:hAnsi="Times New Roman" w:cs="Times New Roman"/>
          <w:u w:val="single"/>
          <w:lang w:eastAsia="cs-CZ"/>
        </w:rPr>
        <w:t>Dlouhodobý nehmotný drobný majetek</w:t>
      </w:r>
      <w:r w:rsidRPr="004441DA">
        <w:rPr>
          <w:rFonts w:ascii="Times New Roman" w:eastAsia="Times New Roman" w:hAnsi="Times New Roman" w:cs="Times New Roman"/>
          <w:lang w:eastAsia="cs-CZ"/>
        </w:rPr>
        <w:t xml:space="preserve"> </w:t>
      </w:r>
      <w:proofErr w:type="gramStart"/>
      <w:r w:rsidRPr="004441DA">
        <w:rPr>
          <w:rFonts w:ascii="Times New Roman" w:eastAsia="Times New Roman" w:hAnsi="Times New Roman" w:cs="Times New Roman"/>
          <w:lang w:eastAsia="cs-CZ"/>
        </w:rPr>
        <w:t xml:space="preserve">-  </w:t>
      </w:r>
      <w:r w:rsidRPr="004441DA">
        <w:rPr>
          <w:rFonts w:ascii="Times New Roman" w:eastAsia="Times New Roman" w:hAnsi="Times New Roman" w:cs="Times New Roman"/>
          <w:b/>
          <w:lang w:eastAsia="cs-CZ"/>
        </w:rPr>
        <w:t>DDNM</w:t>
      </w:r>
      <w:proofErr w:type="gramEnd"/>
      <w:r w:rsidRPr="004441DA">
        <w:rPr>
          <w:rFonts w:ascii="Times New Roman" w:eastAsia="Times New Roman" w:hAnsi="Times New Roman" w:cs="Times New Roman"/>
          <w:lang w:eastAsia="cs-CZ"/>
        </w:rPr>
        <w:t xml:space="preserve"> je v účetnictví evidován na </w:t>
      </w:r>
      <w:r w:rsidRPr="004441DA">
        <w:rPr>
          <w:rFonts w:ascii="Times New Roman" w:eastAsia="Times New Roman" w:hAnsi="Times New Roman" w:cs="Times New Roman"/>
          <w:b/>
          <w:lang w:eastAsia="cs-CZ"/>
        </w:rPr>
        <w:t>SU 018</w:t>
      </w:r>
      <w:r w:rsidRPr="004441DA">
        <w:rPr>
          <w:rFonts w:ascii="Times New Roman" w:eastAsia="Times New Roman" w:hAnsi="Times New Roman" w:cs="Times New Roman"/>
          <w:lang w:eastAsia="cs-CZ"/>
        </w:rPr>
        <w:t xml:space="preserve"> ve výši </w:t>
      </w:r>
      <w:r w:rsidRPr="004441DA">
        <w:rPr>
          <w:rFonts w:ascii="Times New Roman" w:eastAsia="Times New Roman" w:hAnsi="Times New Roman" w:cs="Times New Roman"/>
          <w:b/>
          <w:lang w:eastAsia="cs-CZ"/>
        </w:rPr>
        <w:t>138,06</w:t>
      </w:r>
      <w:r w:rsidRPr="004441DA">
        <w:rPr>
          <w:rFonts w:ascii="Times New Roman" w:eastAsia="Times New Roman" w:hAnsi="Times New Roman" w:cs="Times New Roman"/>
          <w:lang w:eastAsia="cs-CZ"/>
        </w:rPr>
        <w:t xml:space="preserve"> tis. Kč. </w:t>
      </w:r>
      <w:proofErr w:type="gramStart"/>
      <w:r w:rsidRPr="004441DA">
        <w:rPr>
          <w:rFonts w:ascii="Times New Roman" w:eastAsia="Times New Roman" w:hAnsi="Times New Roman" w:cs="Times New Roman"/>
          <w:lang w:eastAsia="cs-CZ"/>
        </w:rPr>
        <w:t>K  DDNM</w:t>
      </w:r>
      <w:proofErr w:type="gramEnd"/>
      <w:r w:rsidRPr="004441DA">
        <w:rPr>
          <w:rFonts w:ascii="Times New Roman" w:eastAsia="Times New Roman" w:hAnsi="Times New Roman" w:cs="Times New Roman"/>
          <w:lang w:eastAsia="cs-CZ"/>
        </w:rPr>
        <w:t xml:space="preserve">  náleží  oprávky ve 100%  pořizovací ceny. </w:t>
      </w:r>
    </w:p>
    <w:p w14:paraId="2BB084AB"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sz w:val="16"/>
          <w:szCs w:val="16"/>
          <w:lang w:eastAsia="cs-CZ"/>
        </w:rPr>
      </w:pPr>
    </w:p>
    <w:p w14:paraId="2DDE5503"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highlight w:val="yellow"/>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 xml:space="preserve">Počáteční stav majetku byl   k 1.1.2022   140,54 tis. Kč.                                                                                                                                          </w:t>
      </w:r>
      <w:r w:rsidRPr="004441DA">
        <w:rPr>
          <w:rFonts w:ascii="Times New Roman" w:eastAsia="Times New Roman" w:hAnsi="Times New Roman" w:cs="Times New Roman"/>
          <w:u w:val="single"/>
          <w:lang w:eastAsia="cs-CZ"/>
        </w:rPr>
        <w:t xml:space="preserve"> </w:t>
      </w:r>
    </w:p>
    <w:p w14:paraId="4570131B"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SU 018     AU 0031,41,</w:t>
      </w:r>
      <w:proofErr w:type="gramStart"/>
      <w:r w:rsidRPr="004441DA">
        <w:rPr>
          <w:rFonts w:ascii="Times New Roman" w:eastAsia="Times New Roman" w:hAnsi="Times New Roman" w:cs="Times New Roman"/>
          <w:lang w:eastAsia="cs-CZ"/>
        </w:rPr>
        <w:t>51  -</w:t>
      </w:r>
      <w:proofErr w:type="gramEnd"/>
      <w:r w:rsidRPr="004441DA">
        <w:rPr>
          <w:rFonts w:ascii="Times New Roman" w:eastAsia="Times New Roman" w:hAnsi="Times New Roman" w:cs="Times New Roman"/>
          <w:lang w:eastAsia="cs-CZ"/>
        </w:rPr>
        <w:t xml:space="preserve">                         DDNM DD                           138.055,75Kč    </w:t>
      </w:r>
    </w:p>
    <w:p w14:paraId="7799C36E" w14:textId="77777777" w:rsidR="004441DA" w:rsidRPr="004441DA" w:rsidRDefault="004441DA" w:rsidP="004441DA">
      <w:pPr>
        <w:suppressAutoHyphens/>
        <w:autoSpaceDN w:val="0"/>
        <w:spacing w:after="0" w:line="240" w:lineRule="auto"/>
        <w:ind w:left="851" w:hanging="851"/>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b/>
          <w:lang w:eastAsia="cs-CZ"/>
        </w:rPr>
        <w:t xml:space="preserve">    </w:t>
      </w:r>
      <w:r w:rsidRPr="004441DA">
        <w:rPr>
          <w:rFonts w:ascii="Times New Roman" w:eastAsia="Times New Roman" w:hAnsi="Times New Roman" w:cs="Times New Roman"/>
          <w:lang w:eastAsia="cs-CZ"/>
        </w:rPr>
        <w:t xml:space="preserve">         Ve sledovaném období došlo k úbytku této skupiny majetku DD z důvodu vyřazení nefunkčního SW.</w:t>
      </w:r>
    </w:p>
    <w:p w14:paraId="60EB3DE2" w14:textId="77777777" w:rsidR="004441DA" w:rsidRPr="004441DA" w:rsidRDefault="004441DA" w:rsidP="004441DA">
      <w:pPr>
        <w:suppressAutoHyphens/>
        <w:autoSpaceDN w:val="0"/>
        <w:spacing w:after="0" w:line="240" w:lineRule="auto"/>
        <w:ind w:left="426" w:hanging="294"/>
        <w:jc w:val="both"/>
        <w:textAlignment w:val="baseline"/>
        <w:rPr>
          <w:rFonts w:ascii="Times New Roman" w:eastAsia="Times New Roman" w:hAnsi="Times New Roman" w:cs="Times New Roman"/>
          <w:sz w:val="24"/>
          <w:szCs w:val="20"/>
          <w:lang w:eastAsia="cs-CZ"/>
        </w:rPr>
      </w:pPr>
    </w:p>
    <w:p w14:paraId="3BB1E8BC"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u w:val="single"/>
          <w:lang w:eastAsia="cs-CZ"/>
        </w:rPr>
        <w:t>Dlouhodobý hmotný drobný majetek</w:t>
      </w:r>
      <w:r w:rsidRPr="004441DA">
        <w:rPr>
          <w:rFonts w:ascii="Times New Roman" w:eastAsia="Times New Roman" w:hAnsi="Times New Roman" w:cs="Times New Roman"/>
          <w:lang w:eastAsia="cs-CZ"/>
        </w:rPr>
        <w:t xml:space="preserve"> </w:t>
      </w:r>
      <w:proofErr w:type="gramStart"/>
      <w:r w:rsidRPr="004441DA">
        <w:rPr>
          <w:rFonts w:ascii="Times New Roman" w:eastAsia="Times New Roman" w:hAnsi="Times New Roman" w:cs="Times New Roman"/>
          <w:lang w:eastAsia="cs-CZ"/>
        </w:rPr>
        <w:t xml:space="preserve">-  </w:t>
      </w:r>
      <w:r w:rsidRPr="004441DA">
        <w:rPr>
          <w:rFonts w:ascii="Times New Roman" w:eastAsia="Times New Roman" w:hAnsi="Times New Roman" w:cs="Times New Roman"/>
          <w:b/>
          <w:lang w:eastAsia="cs-CZ"/>
        </w:rPr>
        <w:t>DDHM</w:t>
      </w:r>
      <w:proofErr w:type="gramEnd"/>
      <w:r w:rsidRPr="004441DA">
        <w:rPr>
          <w:rFonts w:ascii="Times New Roman" w:eastAsia="Times New Roman" w:hAnsi="Times New Roman" w:cs="Times New Roman"/>
          <w:lang w:eastAsia="cs-CZ"/>
        </w:rPr>
        <w:t xml:space="preserve">  je  v  účetnictví  PO   evidován  na  </w:t>
      </w:r>
      <w:r w:rsidRPr="004441DA">
        <w:rPr>
          <w:rFonts w:ascii="Times New Roman" w:eastAsia="Times New Roman" w:hAnsi="Times New Roman" w:cs="Times New Roman"/>
          <w:b/>
          <w:lang w:eastAsia="cs-CZ"/>
        </w:rPr>
        <w:t>SU 028</w:t>
      </w:r>
      <w:r w:rsidRPr="004441DA">
        <w:rPr>
          <w:rFonts w:ascii="Times New Roman" w:eastAsia="Times New Roman" w:hAnsi="Times New Roman" w:cs="Times New Roman"/>
          <w:lang w:eastAsia="cs-CZ"/>
        </w:rPr>
        <w:t xml:space="preserve"> ve výši </w:t>
      </w:r>
      <w:r w:rsidRPr="004441DA">
        <w:rPr>
          <w:rFonts w:ascii="Times New Roman" w:eastAsia="Times New Roman" w:hAnsi="Times New Roman" w:cs="Times New Roman"/>
          <w:b/>
          <w:lang w:eastAsia="cs-CZ"/>
        </w:rPr>
        <w:t>2.507,42</w:t>
      </w:r>
      <w:r w:rsidRPr="004441DA">
        <w:rPr>
          <w:rFonts w:ascii="Times New Roman" w:eastAsia="Times New Roman" w:hAnsi="Times New Roman" w:cs="Times New Roman"/>
          <w:lang w:eastAsia="cs-CZ"/>
        </w:rPr>
        <w:t xml:space="preserve"> tis. Kč,  ke kterému náleží  oprávky ve 100%  pořizovací ceny.</w:t>
      </w:r>
    </w:p>
    <w:p w14:paraId="333A41C6"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sz w:val="16"/>
          <w:szCs w:val="16"/>
          <w:lang w:eastAsia="cs-CZ"/>
        </w:rPr>
      </w:pPr>
      <w:r w:rsidRPr="004441DA">
        <w:rPr>
          <w:rFonts w:ascii="Times New Roman" w:eastAsia="Times New Roman" w:hAnsi="Times New Roman" w:cs="Times New Roman"/>
          <w:sz w:val="24"/>
          <w:szCs w:val="20"/>
          <w:lang w:eastAsia="cs-CZ"/>
        </w:rPr>
        <w:t xml:space="preserve"> </w:t>
      </w:r>
    </w:p>
    <w:p w14:paraId="5CFA1BB9"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Počáteční stav majetku byl   k 1.1.2022   2.530,30 tis. Kč.</w:t>
      </w:r>
    </w:p>
    <w:p w14:paraId="02067D66"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SU 028   AU 0033,41,131,141,</w:t>
      </w:r>
      <w:proofErr w:type="gramStart"/>
      <w:r w:rsidRPr="004441DA">
        <w:rPr>
          <w:rFonts w:ascii="Times New Roman" w:eastAsia="Times New Roman" w:hAnsi="Times New Roman" w:cs="Times New Roman"/>
          <w:lang w:eastAsia="cs-CZ"/>
        </w:rPr>
        <w:t>231  -</w:t>
      </w:r>
      <w:proofErr w:type="gramEnd"/>
      <w:r w:rsidRPr="004441DA">
        <w:rPr>
          <w:rFonts w:ascii="Times New Roman" w:eastAsia="Times New Roman" w:hAnsi="Times New Roman" w:cs="Times New Roman"/>
          <w:lang w:eastAsia="cs-CZ"/>
        </w:rPr>
        <w:t xml:space="preserve">             DDHM  DD                         2.507.417,46Kč</w:t>
      </w:r>
    </w:p>
    <w:p w14:paraId="4E0568D4"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highlight w:val="yellow"/>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 xml:space="preserve">Ve sledovaném období byl organizací </w:t>
      </w:r>
      <w:r w:rsidRPr="004441DA">
        <w:rPr>
          <w:rFonts w:ascii="Times New Roman" w:eastAsia="Times New Roman" w:hAnsi="Times New Roman" w:cs="Times New Roman"/>
          <w:u w:val="single"/>
          <w:lang w:eastAsia="cs-CZ"/>
        </w:rPr>
        <w:t xml:space="preserve">pořízen </w:t>
      </w:r>
      <w:r w:rsidRPr="004441DA">
        <w:rPr>
          <w:rFonts w:ascii="Times New Roman" w:eastAsia="Times New Roman" w:hAnsi="Times New Roman" w:cs="Times New Roman"/>
          <w:lang w:eastAsia="cs-CZ"/>
        </w:rPr>
        <w:t xml:space="preserve">a v rámci daru získán dlouhodobý drobný hmotný majetek v celkové </w:t>
      </w:r>
      <w:proofErr w:type="gramStart"/>
      <w:r w:rsidRPr="004441DA">
        <w:rPr>
          <w:rFonts w:ascii="Times New Roman" w:eastAsia="Times New Roman" w:hAnsi="Times New Roman" w:cs="Times New Roman"/>
          <w:lang w:eastAsia="cs-CZ"/>
        </w:rPr>
        <w:t>hodnotě  33</w:t>
      </w:r>
      <w:proofErr w:type="gramEnd"/>
      <w:r w:rsidRPr="004441DA">
        <w:rPr>
          <w:rFonts w:ascii="Times New Roman" w:eastAsia="Times New Roman" w:hAnsi="Times New Roman" w:cs="Times New Roman"/>
          <w:lang w:eastAsia="cs-CZ"/>
        </w:rPr>
        <w:t xml:space="preserve">,39 tis. Kč. Bylo pořízeno vybavení provozní, elektrospotřebiče (postele, křesla, </w:t>
      </w:r>
      <w:proofErr w:type="gramStart"/>
      <w:r w:rsidRPr="004441DA">
        <w:rPr>
          <w:rFonts w:ascii="Times New Roman" w:eastAsia="Times New Roman" w:hAnsi="Times New Roman" w:cs="Times New Roman"/>
          <w:lang w:eastAsia="cs-CZ"/>
        </w:rPr>
        <w:t>struhadlo..</w:t>
      </w:r>
      <w:proofErr w:type="gramEnd"/>
      <w:r w:rsidRPr="004441DA">
        <w:rPr>
          <w:rFonts w:ascii="Times New Roman" w:eastAsia="Times New Roman" w:hAnsi="Times New Roman" w:cs="Times New Roman"/>
          <w:lang w:eastAsia="cs-CZ"/>
        </w:rPr>
        <w:t>) a vybavení pro děti (PC + příslušenství).</w:t>
      </w:r>
    </w:p>
    <w:p w14:paraId="40935E64"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u w:val="single"/>
          <w:lang w:eastAsia="cs-CZ"/>
        </w:rPr>
        <w:t>Vyřazení</w:t>
      </w:r>
      <w:r w:rsidRPr="004441DA">
        <w:rPr>
          <w:rFonts w:ascii="Times New Roman" w:eastAsia="Times New Roman" w:hAnsi="Times New Roman" w:cs="Times New Roman"/>
          <w:lang w:eastAsia="cs-CZ"/>
        </w:rPr>
        <w:t xml:space="preserve"> v roce 2022 již nefunkčního majetku bylo v celkové výši 56,27 tis. Kč, jednalo se o užitnou a </w:t>
      </w:r>
      <w:proofErr w:type="gramStart"/>
      <w:r w:rsidRPr="004441DA">
        <w:rPr>
          <w:rFonts w:ascii="Times New Roman" w:eastAsia="Times New Roman" w:hAnsi="Times New Roman" w:cs="Times New Roman"/>
          <w:lang w:eastAsia="cs-CZ"/>
        </w:rPr>
        <w:t>IT  techniku</w:t>
      </w:r>
      <w:proofErr w:type="gramEnd"/>
      <w:r w:rsidRPr="004441DA">
        <w:rPr>
          <w:rFonts w:ascii="Times New Roman" w:eastAsia="Times New Roman" w:hAnsi="Times New Roman" w:cs="Times New Roman"/>
          <w:lang w:eastAsia="cs-CZ"/>
        </w:rPr>
        <w:t xml:space="preserve"> a  vybavení bytů.</w:t>
      </w:r>
    </w:p>
    <w:p w14:paraId="7098F6D8"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p>
    <w:p w14:paraId="3742B87A"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 xml:space="preserve">Majetek drobný </w:t>
      </w:r>
      <w:r w:rsidRPr="004441DA">
        <w:rPr>
          <w:rFonts w:ascii="Times New Roman" w:eastAsia="Times New Roman" w:hAnsi="Times New Roman" w:cs="Times New Roman"/>
          <w:u w:val="single"/>
          <w:lang w:eastAsia="cs-CZ"/>
        </w:rPr>
        <w:t>evidovaný na podrozvahových účtech</w:t>
      </w:r>
      <w:r w:rsidRPr="004441DA">
        <w:rPr>
          <w:rFonts w:ascii="Times New Roman" w:eastAsia="Times New Roman" w:hAnsi="Times New Roman" w:cs="Times New Roman"/>
          <w:lang w:eastAsia="cs-CZ"/>
        </w:rPr>
        <w:t xml:space="preserve"> - </w:t>
      </w:r>
      <w:r w:rsidRPr="004441DA">
        <w:rPr>
          <w:rFonts w:ascii="Times New Roman" w:eastAsia="Times New Roman" w:hAnsi="Times New Roman" w:cs="Times New Roman"/>
          <w:b/>
          <w:lang w:eastAsia="cs-CZ"/>
        </w:rPr>
        <w:t>PRE</w:t>
      </w:r>
      <w:r w:rsidRPr="004441DA">
        <w:rPr>
          <w:rFonts w:ascii="Times New Roman" w:eastAsia="Times New Roman" w:hAnsi="Times New Roman" w:cs="Times New Roman"/>
          <w:lang w:eastAsia="cs-CZ"/>
        </w:rPr>
        <w:t xml:space="preserve">   na SU </w:t>
      </w:r>
      <w:proofErr w:type="gramStart"/>
      <w:r w:rsidRPr="004441DA">
        <w:rPr>
          <w:rFonts w:ascii="Times New Roman" w:eastAsia="Times New Roman" w:hAnsi="Times New Roman" w:cs="Times New Roman"/>
          <w:lang w:eastAsia="cs-CZ"/>
        </w:rPr>
        <w:t>901  a</w:t>
      </w:r>
      <w:proofErr w:type="gramEnd"/>
      <w:r w:rsidRPr="004441DA">
        <w:rPr>
          <w:rFonts w:ascii="Times New Roman" w:eastAsia="Times New Roman" w:hAnsi="Times New Roman" w:cs="Times New Roman"/>
          <w:lang w:eastAsia="cs-CZ"/>
        </w:rPr>
        <w:t xml:space="preserve">  902 </w:t>
      </w:r>
    </w:p>
    <w:p w14:paraId="15ABEB7A"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w:t>
      </w:r>
      <w:r w:rsidRPr="004441DA">
        <w:rPr>
          <w:rFonts w:ascii="Times New Roman" w:eastAsia="Times New Roman" w:hAnsi="Times New Roman" w:cs="Times New Roman"/>
          <w:u w:val="single"/>
          <w:lang w:eastAsia="cs-CZ"/>
        </w:rPr>
        <w:t xml:space="preserve">nehmotný </w:t>
      </w:r>
      <w:proofErr w:type="gramStart"/>
      <w:r w:rsidRPr="004441DA">
        <w:rPr>
          <w:rFonts w:ascii="Times New Roman" w:eastAsia="Times New Roman" w:hAnsi="Times New Roman" w:cs="Times New Roman"/>
          <w:u w:val="single"/>
          <w:lang w:eastAsia="cs-CZ"/>
        </w:rPr>
        <w:t>majetek</w:t>
      </w:r>
      <w:r w:rsidRPr="004441DA">
        <w:rPr>
          <w:rFonts w:ascii="Times New Roman" w:eastAsia="Times New Roman" w:hAnsi="Times New Roman" w:cs="Times New Roman"/>
          <w:lang w:eastAsia="cs-CZ"/>
        </w:rPr>
        <w:t xml:space="preserve">  -</w:t>
      </w:r>
      <w:proofErr w:type="gramEnd"/>
      <w:r w:rsidRPr="004441DA">
        <w:rPr>
          <w:rFonts w:ascii="Times New Roman" w:eastAsia="Times New Roman" w:hAnsi="Times New Roman" w:cs="Times New Roman"/>
          <w:lang w:eastAsia="cs-CZ"/>
        </w:rPr>
        <w:t xml:space="preserve">   stav 1.1.2022  9,32 tis. Kč   ,  stav 31.12.2022.   </w:t>
      </w:r>
      <w:r w:rsidRPr="004441DA">
        <w:rPr>
          <w:rFonts w:ascii="Times New Roman" w:eastAsia="Times New Roman" w:hAnsi="Times New Roman" w:cs="Times New Roman"/>
          <w:b/>
          <w:lang w:eastAsia="cs-CZ"/>
        </w:rPr>
        <w:t>10,81</w:t>
      </w:r>
      <w:r w:rsidRPr="004441DA">
        <w:rPr>
          <w:rFonts w:ascii="Times New Roman" w:eastAsia="Times New Roman" w:hAnsi="Times New Roman" w:cs="Times New Roman"/>
          <w:lang w:eastAsia="cs-CZ"/>
        </w:rPr>
        <w:t xml:space="preserve"> tis. Kč</w:t>
      </w:r>
    </w:p>
    <w:p w14:paraId="7F7561E9"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SU 901    0001                                      PRE nehmotný DD                               10.814,50Kč                                 </w:t>
      </w:r>
    </w:p>
    <w:p w14:paraId="553A297F"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Byly přikoupeny licence antivirového programu.</w:t>
      </w:r>
    </w:p>
    <w:p w14:paraId="3356BEBC"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w:t>
      </w:r>
      <w:r w:rsidRPr="004441DA">
        <w:rPr>
          <w:rFonts w:ascii="Times New Roman" w:eastAsia="Times New Roman" w:hAnsi="Times New Roman" w:cs="Times New Roman"/>
          <w:u w:val="single"/>
          <w:lang w:eastAsia="cs-CZ"/>
        </w:rPr>
        <w:t>hmotný majetek</w:t>
      </w:r>
      <w:r w:rsidRPr="004441DA">
        <w:rPr>
          <w:rFonts w:ascii="Times New Roman" w:eastAsia="Times New Roman" w:hAnsi="Times New Roman" w:cs="Times New Roman"/>
          <w:lang w:eastAsia="cs-CZ"/>
        </w:rPr>
        <w:t xml:space="preserve">   -     stav </w:t>
      </w:r>
      <w:proofErr w:type="gramStart"/>
      <w:r w:rsidRPr="004441DA">
        <w:rPr>
          <w:rFonts w:ascii="Times New Roman" w:eastAsia="Times New Roman" w:hAnsi="Times New Roman" w:cs="Times New Roman"/>
          <w:lang w:eastAsia="cs-CZ"/>
        </w:rPr>
        <w:t>1.1.2022  134</w:t>
      </w:r>
      <w:proofErr w:type="gramEnd"/>
      <w:r w:rsidRPr="004441DA">
        <w:rPr>
          <w:rFonts w:ascii="Times New Roman" w:eastAsia="Times New Roman" w:hAnsi="Times New Roman" w:cs="Times New Roman"/>
          <w:lang w:eastAsia="cs-CZ"/>
        </w:rPr>
        <w:t xml:space="preserve">,86 tis Kč  ,  stav 31.12.20221   </w:t>
      </w:r>
      <w:r w:rsidRPr="004441DA">
        <w:rPr>
          <w:rFonts w:ascii="Times New Roman" w:eastAsia="Times New Roman" w:hAnsi="Times New Roman" w:cs="Times New Roman"/>
          <w:b/>
          <w:lang w:eastAsia="cs-CZ"/>
        </w:rPr>
        <w:t xml:space="preserve">133,58 </w:t>
      </w:r>
      <w:r w:rsidRPr="004441DA">
        <w:rPr>
          <w:rFonts w:ascii="Times New Roman" w:eastAsia="Times New Roman" w:hAnsi="Times New Roman" w:cs="Times New Roman"/>
          <w:lang w:eastAsia="cs-CZ"/>
        </w:rPr>
        <w:t>tis. Kč</w:t>
      </w:r>
    </w:p>
    <w:p w14:paraId="21E004B8"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lang w:eastAsia="cs-CZ"/>
        </w:rPr>
        <w:t xml:space="preserve">       SU 902    0031                                      </w:t>
      </w:r>
      <w:proofErr w:type="gramStart"/>
      <w:r w:rsidRPr="004441DA">
        <w:rPr>
          <w:rFonts w:ascii="Times New Roman" w:eastAsia="Times New Roman" w:hAnsi="Times New Roman" w:cs="Times New Roman"/>
          <w:lang w:eastAsia="cs-CZ"/>
        </w:rPr>
        <w:t>PRE  hmotný</w:t>
      </w:r>
      <w:proofErr w:type="gramEnd"/>
      <w:r w:rsidRPr="004441DA">
        <w:rPr>
          <w:rFonts w:ascii="Times New Roman" w:eastAsia="Times New Roman" w:hAnsi="Times New Roman" w:cs="Times New Roman"/>
          <w:lang w:eastAsia="cs-CZ"/>
        </w:rPr>
        <w:t xml:space="preserve"> DD                               133.583,83Kč</w:t>
      </w:r>
    </w:p>
    <w:p w14:paraId="2A21D931"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sz w:val="24"/>
          <w:szCs w:val="20"/>
          <w:lang w:eastAsia="cs-CZ"/>
        </w:rPr>
      </w:pPr>
      <w:r w:rsidRPr="004441DA">
        <w:rPr>
          <w:rFonts w:ascii="Times New Roman" w:eastAsia="Times New Roman" w:hAnsi="Times New Roman" w:cs="Times New Roman"/>
          <w:lang w:eastAsia="cs-CZ"/>
        </w:rPr>
        <w:t xml:space="preserve">       Byl vyřazen drobný majetek v hodnotě 10,08tis Kč. Nově byla pořízena drobná elektronika a vybavení kuchyní skupin DD</w:t>
      </w:r>
      <w:r w:rsidRPr="004441DA">
        <w:rPr>
          <w:rFonts w:ascii="Times New Roman" w:eastAsia="Times New Roman" w:hAnsi="Times New Roman" w:cs="Times New Roman"/>
          <w:sz w:val="24"/>
          <w:szCs w:val="20"/>
          <w:lang w:eastAsia="cs-CZ"/>
        </w:rPr>
        <w:t xml:space="preserve"> v hodnotě 8,8 tis. Kč.</w:t>
      </w:r>
    </w:p>
    <w:p w14:paraId="6F95F82D"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 xml:space="preserve">                  </w:t>
      </w:r>
    </w:p>
    <w:p w14:paraId="675ECC35"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sz w:val="24"/>
          <w:szCs w:val="20"/>
          <w:highlight w:val="yellow"/>
          <w:lang w:eastAsia="cs-CZ"/>
        </w:rPr>
      </w:pPr>
      <w:r w:rsidRPr="004441DA">
        <w:rPr>
          <w:rFonts w:ascii="Times New Roman" w:eastAsia="Times New Roman" w:hAnsi="Times New Roman" w:cs="Times New Roman"/>
          <w:lang w:eastAsia="cs-CZ"/>
        </w:rPr>
        <w:t xml:space="preserve">   </w:t>
      </w:r>
    </w:p>
    <w:p w14:paraId="3ACD02D1"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r w:rsidRPr="004441DA">
        <w:rPr>
          <w:rFonts w:ascii="Times New Roman" w:eastAsia="Times New Roman" w:hAnsi="Times New Roman" w:cs="Times New Roman"/>
          <w:sz w:val="24"/>
          <w:szCs w:val="20"/>
          <w:lang w:eastAsia="cs-CZ"/>
        </w:rPr>
        <w:t xml:space="preserve">       </w:t>
      </w:r>
      <w:r w:rsidRPr="004441DA">
        <w:rPr>
          <w:rFonts w:ascii="Times New Roman" w:eastAsia="Times New Roman" w:hAnsi="Times New Roman" w:cs="Times New Roman"/>
          <w:lang w:eastAsia="cs-CZ"/>
        </w:rPr>
        <w:t xml:space="preserve">O veškerém majetku je vedena řádná evidence prostřednictvím SW. Podmínky o nakládání s majetkem vymezuje platná interní směrnice. Veškerý majetek je každoročně řádně inventarizován.  </w:t>
      </w:r>
    </w:p>
    <w:p w14:paraId="65F1E58A"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p>
    <w:p w14:paraId="0BFFC244"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p>
    <w:p w14:paraId="6DCC6A17"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p>
    <w:p w14:paraId="560EE7D2"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p>
    <w:p w14:paraId="14E039AF"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p>
    <w:p w14:paraId="7911B29B" w14:textId="77777777" w:rsidR="004441DA" w:rsidRPr="004441DA" w:rsidRDefault="004441DA" w:rsidP="004441DA">
      <w:pPr>
        <w:suppressAutoHyphens/>
        <w:autoSpaceDN w:val="0"/>
        <w:spacing w:after="0" w:line="240" w:lineRule="auto"/>
        <w:ind w:left="426" w:hanging="426"/>
        <w:jc w:val="both"/>
        <w:textAlignment w:val="baseline"/>
        <w:rPr>
          <w:rFonts w:ascii="Times New Roman" w:eastAsia="Times New Roman" w:hAnsi="Times New Roman" w:cs="Times New Roman"/>
          <w:lang w:eastAsia="cs-CZ"/>
        </w:rPr>
      </w:pPr>
    </w:p>
    <w:p w14:paraId="36FDE1D0"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sz w:val="24"/>
          <w:szCs w:val="20"/>
          <w:lang w:eastAsia="cs-CZ"/>
        </w:rPr>
      </w:pPr>
      <w:r w:rsidRPr="004441DA">
        <w:rPr>
          <w:rFonts w:ascii="Times New Roman" w:eastAsia="Times New Roman" w:hAnsi="Times New Roman" w:cs="Times New Roman"/>
          <w:sz w:val="24"/>
          <w:szCs w:val="20"/>
          <w:lang w:eastAsia="cs-CZ"/>
        </w:rPr>
        <w:t xml:space="preserve">V </w:t>
      </w:r>
      <w:proofErr w:type="gramStart"/>
      <w:r w:rsidRPr="004441DA">
        <w:rPr>
          <w:rFonts w:ascii="Times New Roman" w:eastAsia="Times New Roman" w:hAnsi="Times New Roman" w:cs="Times New Roman"/>
          <w:sz w:val="24"/>
          <w:szCs w:val="20"/>
          <w:lang w:eastAsia="cs-CZ"/>
        </w:rPr>
        <w:t>Brně :</w:t>
      </w:r>
      <w:proofErr w:type="gramEnd"/>
      <w:r w:rsidRPr="004441DA">
        <w:rPr>
          <w:rFonts w:ascii="Times New Roman" w:eastAsia="Times New Roman" w:hAnsi="Times New Roman" w:cs="Times New Roman"/>
          <w:sz w:val="24"/>
          <w:szCs w:val="20"/>
          <w:lang w:eastAsia="cs-CZ"/>
        </w:rPr>
        <w:t xml:space="preserve">  13.10.2023</w:t>
      </w:r>
    </w:p>
    <w:p w14:paraId="44CCCBFE" w14:textId="77777777" w:rsidR="004441DA" w:rsidRPr="004441DA" w:rsidRDefault="004441DA" w:rsidP="004441DA">
      <w:pPr>
        <w:suppressAutoHyphens/>
        <w:autoSpaceDN w:val="0"/>
        <w:spacing w:after="0" w:line="240" w:lineRule="auto"/>
        <w:jc w:val="both"/>
        <w:textAlignment w:val="baseline"/>
        <w:rPr>
          <w:rFonts w:ascii="Times New Roman" w:eastAsia="Times New Roman" w:hAnsi="Times New Roman" w:cs="Times New Roman"/>
          <w:sz w:val="24"/>
          <w:szCs w:val="24"/>
          <w:u w:val="single"/>
          <w:lang w:eastAsia="cs-CZ"/>
        </w:rPr>
      </w:pPr>
      <w:proofErr w:type="gramStart"/>
      <w:r w:rsidRPr="004441DA">
        <w:rPr>
          <w:rFonts w:ascii="Times New Roman" w:eastAsia="Times New Roman" w:hAnsi="Times New Roman" w:cs="Times New Roman"/>
          <w:sz w:val="24"/>
          <w:szCs w:val="20"/>
          <w:lang w:eastAsia="cs-CZ"/>
        </w:rPr>
        <w:t>Zpracovala :</w:t>
      </w:r>
      <w:proofErr w:type="gramEnd"/>
      <w:r w:rsidRPr="004441DA">
        <w:rPr>
          <w:rFonts w:ascii="Times New Roman" w:eastAsia="Times New Roman" w:hAnsi="Times New Roman" w:cs="Times New Roman"/>
          <w:sz w:val="24"/>
          <w:szCs w:val="20"/>
          <w:lang w:eastAsia="cs-CZ"/>
        </w:rPr>
        <w:t xml:space="preserve"> Hana Bílková, ekonomka zařízení   </w:t>
      </w:r>
    </w:p>
    <w:p w14:paraId="7FBAAA88" w14:textId="77777777" w:rsidR="004441DA" w:rsidRPr="004441DA" w:rsidRDefault="004441DA" w:rsidP="004441DA">
      <w:pPr>
        <w:suppressAutoHyphens/>
        <w:autoSpaceDN w:val="0"/>
        <w:spacing w:after="0" w:line="240" w:lineRule="auto"/>
        <w:textAlignment w:val="baseline"/>
        <w:rPr>
          <w:rFonts w:ascii="Times New Roman" w:eastAsia="Times New Roman" w:hAnsi="Times New Roman" w:cs="Times New Roman"/>
          <w:b/>
          <w:bCs/>
          <w:i/>
          <w:sz w:val="32"/>
          <w:szCs w:val="32"/>
          <w:lang w:eastAsia="cs-CZ"/>
        </w:rPr>
      </w:pPr>
    </w:p>
    <w:p w14:paraId="372D2CC0" w14:textId="77777777" w:rsidR="004441DA" w:rsidRPr="004441DA" w:rsidRDefault="004441DA" w:rsidP="004441DA">
      <w:pPr>
        <w:tabs>
          <w:tab w:val="left" w:pos="1080"/>
        </w:tabs>
        <w:suppressAutoHyphens/>
        <w:autoSpaceDN w:val="0"/>
        <w:spacing w:after="0" w:line="240" w:lineRule="auto"/>
        <w:jc w:val="both"/>
        <w:textAlignment w:val="baseline"/>
        <w:rPr>
          <w:rFonts w:ascii="Times New Roman" w:eastAsia="Times New Roman" w:hAnsi="Times New Roman" w:cs="Times New Roman"/>
          <w:lang w:eastAsia="cs-CZ"/>
        </w:rPr>
      </w:pPr>
    </w:p>
    <w:p w14:paraId="5E92B259" w14:textId="77777777" w:rsidR="005C2B30" w:rsidRDefault="005C2B30" w:rsidP="005C2B30">
      <w:pPr>
        <w:jc w:val="both"/>
      </w:pPr>
    </w:p>
    <w:p w14:paraId="75754BB4" w14:textId="77777777" w:rsidR="008F4E38" w:rsidRPr="007C24FA" w:rsidRDefault="008F4E38" w:rsidP="007C24FA">
      <w:pPr>
        <w:jc w:val="both"/>
        <w:rPr>
          <w:sz w:val="24"/>
          <w:szCs w:val="24"/>
        </w:rPr>
      </w:pPr>
    </w:p>
    <w:sectPr w:rsidR="008F4E38" w:rsidRPr="007C24F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1E507" w14:textId="77777777" w:rsidR="009118E6" w:rsidRDefault="009118E6" w:rsidP="000C05DB">
      <w:pPr>
        <w:spacing w:after="0" w:line="240" w:lineRule="auto"/>
      </w:pPr>
      <w:r>
        <w:separator/>
      </w:r>
    </w:p>
  </w:endnote>
  <w:endnote w:type="continuationSeparator" w:id="0">
    <w:p w14:paraId="2F45A860" w14:textId="77777777" w:rsidR="009118E6" w:rsidRDefault="009118E6" w:rsidP="000C0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9C2C2" w14:textId="77777777" w:rsidR="007E41B1" w:rsidRDefault="007E41B1">
    <w:pPr>
      <w:pStyle w:val="Zpat"/>
      <w:jc w:val="center"/>
    </w:pPr>
  </w:p>
  <w:p w14:paraId="4E81681D" w14:textId="77777777" w:rsidR="00534602" w:rsidRDefault="005346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B1592" w14:textId="77777777" w:rsidR="009118E6" w:rsidRDefault="009118E6" w:rsidP="000C05DB">
      <w:pPr>
        <w:spacing w:after="0" w:line="240" w:lineRule="auto"/>
      </w:pPr>
      <w:r>
        <w:separator/>
      </w:r>
    </w:p>
  </w:footnote>
  <w:footnote w:type="continuationSeparator" w:id="0">
    <w:p w14:paraId="703FF4A8" w14:textId="77777777" w:rsidR="009118E6" w:rsidRDefault="009118E6" w:rsidP="000C0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EB0"/>
    <w:multiLevelType w:val="multilevel"/>
    <w:tmpl w:val="B5DAF7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3ED527C"/>
    <w:multiLevelType w:val="hybridMultilevel"/>
    <w:tmpl w:val="41C6AECA"/>
    <w:lvl w:ilvl="0" w:tplc="04050001">
      <w:start w:val="1"/>
      <w:numFmt w:val="bullet"/>
      <w:lvlText w:val=""/>
      <w:lvlJc w:val="left"/>
      <w:pPr>
        <w:ind w:left="1005" w:hanging="360"/>
      </w:pPr>
      <w:rPr>
        <w:rFonts w:ascii="Symbol" w:hAnsi="Symbol"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2" w15:restartNumberingAfterBreak="0">
    <w:nsid w:val="0E0765F8"/>
    <w:multiLevelType w:val="multilevel"/>
    <w:tmpl w:val="B5DAF7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33163E4"/>
    <w:multiLevelType w:val="hybridMultilevel"/>
    <w:tmpl w:val="C54A32D0"/>
    <w:lvl w:ilvl="0" w:tplc="0405000B">
      <w:start w:val="1"/>
      <w:numFmt w:val="bullet"/>
      <w:lvlText w:val=""/>
      <w:lvlJc w:val="left"/>
      <w:pPr>
        <w:tabs>
          <w:tab w:val="num" w:pos="900"/>
        </w:tabs>
        <w:ind w:left="90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23BEC"/>
    <w:multiLevelType w:val="multilevel"/>
    <w:tmpl w:val="19DEBDF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58534A9"/>
    <w:multiLevelType w:val="hybridMultilevel"/>
    <w:tmpl w:val="1CE6FDA6"/>
    <w:lvl w:ilvl="0" w:tplc="86B447F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3975A1"/>
    <w:multiLevelType w:val="hybridMultilevel"/>
    <w:tmpl w:val="E3A009B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18C9198B"/>
    <w:multiLevelType w:val="multilevel"/>
    <w:tmpl w:val="434C46B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A184516"/>
    <w:multiLevelType w:val="multilevel"/>
    <w:tmpl w:val="4A88A1B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201A3270"/>
    <w:multiLevelType w:val="multilevel"/>
    <w:tmpl w:val="573C0A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4661A8B"/>
    <w:multiLevelType w:val="hybridMultilevel"/>
    <w:tmpl w:val="EF7AE0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C23390"/>
    <w:multiLevelType w:val="multilevel"/>
    <w:tmpl w:val="BEE84F5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76B6112"/>
    <w:multiLevelType w:val="hybridMultilevel"/>
    <w:tmpl w:val="7E54BA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27854989"/>
    <w:multiLevelType w:val="hybridMultilevel"/>
    <w:tmpl w:val="BC56BA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BF4D5E"/>
    <w:multiLevelType w:val="multilevel"/>
    <w:tmpl w:val="9A400570"/>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rPr>
    </w:lvl>
    <w:lvl w:ilvl="8">
      <w:numFmt w:val="bullet"/>
      <w:lvlText w:val=""/>
      <w:lvlJc w:val="left"/>
      <w:pPr>
        <w:ind w:left="6540" w:hanging="360"/>
      </w:pPr>
      <w:rPr>
        <w:rFonts w:ascii="Wingdings" w:hAnsi="Wingdings"/>
      </w:rPr>
    </w:lvl>
  </w:abstractNum>
  <w:abstractNum w:abstractNumId="15" w15:restartNumberingAfterBreak="0">
    <w:nsid w:val="2EAA7F0A"/>
    <w:multiLevelType w:val="multilevel"/>
    <w:tmpl w:val="DF80E09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11E1545"/>
    <w:multiLevelType w:val="hybridMultilevel"/>
    <w:tmpl w:val="907683B8"/>
    <w:lvl w:ilvl="0" w:tplc="3D928598">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7" w15:restartNumberingAfterBreak="0">
    <w:nsid w:val="326D2BC6"/>
    <w:multiLevelType w:val="multilevel"/>
    <w:tmpl w:val="22A2126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349737E5"/>
    <w:multiLevelType w:val="hybridMultilevel"/>
    <w:tmpl w:val="FA2634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4C2AE6"/>
    <w:multiLevelType w:val="multilevel"/>
    <w:tmpl w:val="EC4A508C"/>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39757A75"/>
    <w:multiLevelType w:val="multilevel"/>
    <w:tmpl w:val="79CC1C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9F071A8"/>
    <w:multiLevelType w:val="multilevel"/>
    <w:tmpl w:val="8CE0EFD2"/>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3B114DB8"/>
    <w:multiLevelType w:val="multilevel"/>
    <w:tmpl w:val="B70A877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B28218F"/>
    <w:multiLevelType w:val="hybridMultilevel"/>
    <w:tmpl w:val="5F04A76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15:restartNumberingAfterBreak="0">
    <w:nsid w:val="3F6C538E"/>
    <w:multiLevelType w:val="multilevel"/>
    <w:tmpl w:val="7488E972"/>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25" w15:restartNumberingAfterBreak="0">
    <w:nsid w:val="40DF6AC1"/>
    <w:multiLevelType w:val="multilevel"/>
    <w:tmpl w:val="64989D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415E7686"/>
    <w:multiLevelType w:val="hybridMultilevel"/>
    <w:tmpl w:val="707E2D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44CC057B"/>
    <w:multiLevelType w:val="multilevel"/>
    <w:tmpl w:val="E2F8EFE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49174AD3"/>
    <w:multiLevelType w:val="hybridMultilevel"/>
    <w:tmpl w:val="E2C0A106"/>
    <w:lvl w:ilvl="0" w:tplc="507C15DC">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9" w15:restartNumberingAfterBreak="0">
    <w:nsid w:val="4B8D2AA4"/>
    <w:multiLevelType w:val="multilevel"/>
    <w:tmpl w:val="4524C4DA"/>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pStyle w:val="Nadpis5"/>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4C2612F6"/>
    <w:multiLevelType w:val="multilevel"/>
    <w:tmpl w:val="2994A1A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D9E619B"/>
    <w:multiLevelType w:val="hybridMultilevel"/>
    <w:tmpl w:val="EEB42A24"/>
    <w:lvl w:ilvl="0" w:tplc="0405000F">
      <w:start w:val="1"/>
      <w:numFmt w:val="decimal"/>
      <w:lvlText w:val="%1."/>
      <w:lvlJc w:val="left"/>
      <w:pPr>
        <w:ind w:left="535" w:hanging="360"/>
      </w:pPr>
      <w:rPr>
        <w:rFonts w:hint="default"/>
      </w:rPr>
    </w:lvl>
    <w:lvl w:ilvl="1" w:tplc="04050003" w:tentative="1">
      <w:start w:val="1"/>
      <w:numFmt w:val="bullet"/>
      <w:lvlText w:val="o"/>
      <w:lvlJc w:val="left"/>
      <w:pPr>
        <w:ind w:left="1255" w:hanging="360"/>
      </w:pPr>
      <w:rPr>
        <w:rFonts w:ascii="Courier New" w:hAnsi="Courier New" w:cs="Courier New" w:hint="default"/>
      </w:rPr>
    </w:lvl>
    <w:lvl w:ilvl="2" w:tplc="04050005" w:tentative="1">
      <w:start w:val="1"/>
      <w:numFmt w:val="bullet"/>
      <w:lvlText w:val=""/>
      <w:lvlJc w:val="left"/>
      <w:pPr>
        <w:ind w:left="1975" w:hanging="360"/>
      </w:pPr>
      <w:rPr>
        <w:rFonts w:ascii="Wingdings" w:hAnsi="Wingdings" w:hint="default"/>
      </w:rPr>
    </w:lvl>
    <w:lvl w:ilvl="3" w:tplc="04050001" w:tentative="1">
      <w:start w:val="1"/>
      <w:numFmt w:val="bullet"/>
      <w:lvlText w:val=""/>
      <w:lvlJc w:val="left"/>
      <w:pPr>
        <w:ind w:left="2695" w:hanging="360"/>
      </w:pPr>
      <w:rPr>
        <w:rFonts w:ascii="Symbol" w:hAnsi="Symbol" w:hint="default"/>
      </w:rPr>
    </w:lvl>
    <w:lvl w:ilvl="4" w:tplc="04050003" w:tentative="1">
      <w:start w:val="1"/>
      <w:numFmt w:val="bullet"/>
      <w:lvlText w:val="o"/>
      <w:lvlJc w:val="left"/>
      <w:pPr>
        <w:ind w:left="3415" w:hanging="360"/>
      </w:pPr>
      <w:rPr>
        <w:rFonts w:ascii="Courier New" w:hAnsi="Courier New" w:cs="Courier New" w:hint="default"/>
      </w:rPr>
    </w:lvl>
    <w:lvl w:ilvl="5" w:tplc="04050005" w:tentative="1">
      <w:start w:val="1"/>
      <w:numFmt w:val="bullet"/>
      <w:lvlText w:val=""/>
      <w:lvlJc w:val="left"/>
      <w:pPr>
        <w:ind w:left="4135" w:hanging="360"/>
      </w:pPr>
      <w:rPr>
        <w:rFonts w:ascii="Wingdings" w:hAnsi="Wingdings" w:hint="default"/>
      </w:rPr>
    </w:lvl>
    <w:lvl w:ilvl="6" w:tplc="04050001" w:tentative="1">
      <w:start w:val="1"/>
      <w:numFmt w:val="bullet"/>
      <w:lvlText w:val=""/>
      <w:lvlJc w:val="left"/>
      <w:pPr>
        <w:ind w:left="4855" w:hanging="360"/>
      </w:pPr>
      <w:rPr>
        <w:rFonts w:ascii="Symbol" w:hAnsi="Symbol" w:hint="default"/>
      </w:rPr>
    </w:lvl>
    <w:lvl w:ilvl="7" w:tplc="04050003" w:tentative="1">
      <w:start w:val="1"/>
      <w:numFmt w:val="bullet"/>
      <w:lvlText w:val="o"/>
      <w:lvlJc w:val="left"/>
      <w:pPr>
        <w:ind w:left="5575" w:hanging="360"/>
      </w:pPr>
      <w:rPr>
        <w:rFonts w:ascii="Courier New" w:hAnsi="Courier New" w:cs="Courier New" w:hint="default"/>
      </w:rPr>
    </w:lvl>
    <w:lvl w:ilvl="8" w:tplc="04050005" w:tentative="1">
      <w:start w:val="1"/>
      <w:numFmt w:val="bullet"/>
      <w:lvlText w:val=""/>
      <w:lvlJc w:val="left"/>
      <w:pPr>
        <w:ind w:left="6295" w:hanging="360"/>
      </w:pPr>
      <w:rPr>
        <w:rFonts w:ascii="Wingdings" w:hAnsi="Wingdings" w:hint="default"/>
      </w:rPr>
    </w:lvl>
  </w:abstractNum>
  <w:abstractNum w:abstractNumId="32" w15:restartNumberingAfterBreak="0">
    <w:nsid w:val="4FBE7205"/>
    <w:multiLevelType w:val="multilevel"/>
    <w:tmpl w:val="DF24E8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56302800"/>
    <w:multiLevelType w:val="hybridMultilevel"/>
    <w:tmpl w:val="9FB216E6"/>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8BF6F73"/>
    <w:multiLevelType w:val="multilevel"/>
    <w:tmpl w:val="A3625258"/>
    <w:lvl w:ilvl="0">
      <w:start w:val="3"/>
      <w:numFmt w:val="upperRoman"/>
      <w:lvlText w:val="%1."/>
      <w:lvlJc w:val="left"/>
      <w:pPr>
        <w:ind w:left="720" w:hanging="720"/>
      </w:pPr>
      <w:rPr>
        <w:b/>
        <w:i/>
        <w:sz w:val="36"/>
        <w:szCs w:val="36"/>
      </w:rPr>
    </w:lvl>
    <w:lvl w:ilvl="1">
      <w:start w:val="1"/>
      <w:numFmt w:val="lowerLetter"/>
      <w:lvlText w:val="%2."/>
      <w:lvlJc w:val="left"/>
      <w:pPr>
        <w:ind w:left="998" w:hanging="360"/>
      </w:pPr>
    </w:lvl>
    <w:lvl w:ilvl="2">
      <w:start w:val="1"/>
      <w:numFmt w:val="lowerRoman"/>
      <w:lvlText w:val="%3."/>
      <w:lvlJc w:val="right"/>
      <w:pPr>
        <w:ind w:left="1718" w:hanging="180"/>
      </w:pPr>
    </w:lvl>
    <w:lvl w:ilvl="3">
      <w:start w:val="1"/>
      <w:numFmt w:val="decimal"/>
      <w:lvlText w:val="%4."/>
      <w:lvlJc w:val="left"/>
      <w:pPr>
        <w:ind w:left="2438" w:hanging="360"/>
      </w:pPr>
    </w:lvl>
    <w:lvl w:ilvl="4">
      <w:start w:val="1"/>
      <w:numFmt w:val="lowerLetter"/>
      <w:lvlText w:val="%5."/>
      <w:lvlJc w:val="left"/>
      <w:pPr>
        <w:ind w:left="3158" w:hanging="360"/>
      </w:pPr>
    </w:lvl>
    <w:lvl w:ilvl="5">
      <w:start w:val="1"/>
      <w:numFmt w:val="lowerRoman"/>
      <w:lvlText w:val="%6."/>
      <w:lvlJc w:val="right"/>
      <w:pPr>
        <w:ind w:left="3878" w:hanging="180"/>
      </w:pPr>
    </w:lvl>
    <w:lvl w:ilvl="6">
      <w:start w:val="1"/>
      <w:numFmt w:val="decimal"/>
      <w:lvlText w:val="%7."/>
      <w:lvlJc w:val="left"/>
      <w:pPr>
        <w:ind w:left="4598" w:hanging="360"/>
      </w:pPr>
    </w:lvl>
    <w:lvl w:ilvl="7">
      <w:start w:val="1"/>
      <w:numFmt w:val="lowerLetter"/>
      <w:lvlText w:val="%8."/>
      <w:lvlJc w:val="left"/>
      <w:pPr>
        <w:ind w:left="5318" w:hanging="360"/>
      </w:pPr>
    </w:lvl>
    <w:lvl w:ilvl="8">
      <w:start w:val="1"/>
      <w:numFmt w:val="lowerRoman"/>
      <w:lvlText w:val="%9."/>
      <w:lvlJc w:val="right"/>
      <w:pPr>
        <w:ind w:left="6038" w:hanging="180"/>
      </w:pPr>
    </w:lvl>
  </w:abstractNum>
  <w:abstractNum w:abstractNumId="35" w15:restartNumberingAfterBreak="0">
    <w:nsid w:val="59E85CEC"/>
    <w:multiLevelType w:val="multilevel"/>
    <w:tmpl w:val="05E0B08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5F5C0FB3"/>
    <w:multiLevelType w:val="multilevel"/>
    <w:tmpl w:val="30A6DFD0"/>
    <w:lvl w:ilvl="0">
      <w:start w:val="1"/>
      <w:numFmt w:val="upperRoman"/>
      <w:lvlText w:val="%1."/>
      <w:lvlJc w:val="right"/>
      <w:pPr>
        <w:ind w:left="1429" w:hanging="720"/>
      </w:pPr>
      <w:rPr>
        <w:sz w:val="22"/>
        <w:szCs w:val="2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37" w15:restartNumberingAfterBreak="0">
    <w:nsid w:val="618C718E"/>
    <w:multiLevelType w:val="multilevel"/>
    <w:tmpl w:val="51D249A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upperRoman"/>
      <w:lvlText w:val="%5."/>
      <w:lvlJc w:val="right"/>
      <w:pPr>
        <w:ind w:left="540" w:hanging="180"/>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6E1C753F"/>
    <w:multiLevelType w:val="multilevel"/>
    <w:tmpl w:val="7DE2C88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15:restartNumberingAfterBreak="0">
    <w:nsid w:val="6F4B5BF1"/>
    <w:multiLevelType w:val="multilevel"/>
    <w:tmpl w:val="E7763450"/>
    <w:lvl w:ilvl="0">
      <w:numFmt w:val="bullet"/>
      <w:lvlText w:val=""/>
      <w:lvlJc w:val="left"/>
      <w:pPr>
        <w:ind w:left="644" w:hanging="360"/>
      </w:pPr>
      <w:rPr>
        <w:rFonts w:ascii="Symbol" w:hAnsi="Symbol"/>
      </w:rPr>
    </w:lvl>
    <w:lvl w:ilvl="1">
      <w:numFmt w:val="bullet"/>
      <w:lvlText w:val="o"/>
      <w:lvlJc w:val="left"/>
      <w:pPr>
        <w:ind w:left="1642" w:hanging="360"/>
      </w:pPr>
      <w:rPr>
        <w:rFonts w:ascii="Courier New" w:hAnsi="Courier New"/>
      </w:rPr>
    </w:lvl>
    <w:lvl w:ilvl="2">
      <w:numFmt w:val="bullet"/>
      <w:lvlText w:val=""/>
      <w:lvlJc w:val="left"/>
      <w:pPr>
        <w:ind w:left="2362" w:hanging="360"/>
      </w:pPr>
      <w:rPr>
        <w:rFonts w:ascii="Wingdings" w:hAnsi="Wingdings"/>
      </w:rPr>
    </w:lvl>
    <w:lvl w:ilvl="3">
      <w:numFmt w:val="bullet"/>
      <w:lvlText w:val=""/>
      <w:lvlJc w:val="left"/>
      <w:pPr>
        <w:ind w:left="3082" w:hanging="360"/>
      </w:pPr>
      <w:rPr>
        <w:rFonts w:ascii="Symbol" w:hAnsi="Symbol"/>
      </w:rPr>
    </w:lvl>
    <w:lvl w:ilvl="4">
      <w:numFmt w:val="bullet"/>
      <w:lvlText w:val="o"/>
      <w:lvlJc w:val="left"/>
      <w:pPr>
        <w:ind w:left="3802" w:hanging="360"/>
      </w:pPr>
      <w:rPr>
        <w:rFonts w:ascii="Courier New" w:hAnsi="Courier New"/>
      </w:rPr>
    </w:lvl>
    <w:lvl w:ilvl="5">
      <w:numFmt w:val="bullet"/>
      <w:lvlText w:val=""/>
      <w:lvlJc w:val="left"/>
      <w:pPr>
        <w:ind w:left="4522" w:hanging="360"/>
      </w:pPr>
      <w:rPr>
        <w:rFonts w:ascii="Wingdings" w:hAnsi="Wingdings"/>
      </w:rPr>
    </w:lvl>
    <w:lvl w:ilvl="6">
      <w:numFmt w:val="bullet"/>
      <w:lvlText w:val=""/>
      <w:lvlJc w:val="left"/>
      <w:pPr>
        <w:ind w:left="5242" w:hanging="360"/>
      </w:pPr>
      <w:rPr>
        <w:rFonts w:ascii="Symbol" w:hAnsi="Symbol"/>
      </w:rPr>
    </w:lvl>
    <w:lvl w:ilvl="7">
      <w:numFmt w:val="bullet"/>
      <w:lvlText w:val="o"/>
      <w:lvlJc w:val="left"/>
      <w:pPr>
        <w:ind w:left="5962" w:hanging="360"/>
      </w:pPr>
      <w:rPr>
        <w:rFonts w:ascii="Courier New" w:hAnsi="Courier New"/>
      </w:rPr>
    </w:lvl>
    <w:lvl w:ilvl="8">
      <w:numFmt w:val="bullet"/>
      <w:lvlText w:val=""/>
      <w:lvlJc w:val="left"/>
      <w:pPr>
        <w:ind w:left="6682" w:hanging="360"/>
      </w:pPr>
      <w:rPr>
        <w:rFonts w:ascii="Wingdings" w:hAnsi="Wingdings"/>
      </w:rPr>
    </w:lvl>
  </w:abstractNum>
  <w:abstractNum w:abstractNumId="40" w15:restartNumberingAfterBreak="0">
    <w:nsid w:val="724769B8"/>
    <w:multiLevelType w:val="hybridMultilevel"/>
    <w:tmpl w:val="DA64D622"/>
    <w:lvl w:ilvl="0" w:tplc="04050001">
      <w:numFmt w:val="bullet"/>
      <w:lvlText w:val=""/>
      <w:lvlJc w:val="left"/>
      <w:pPr>
        <w:tabs>
          <w:tab w:val="num" w:pos="540"/>
        </w:tabs>
        <w:ind w:left="54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472987790">
    <w:abstractNumId w:val="40"/>
  </w:num>
  <w:num w:numId="2" w16cid:durableId="1380320269">
    <w:abstractNumId w:val="33"/>
  </w:num>
  <w:num w:numId="3" w16cid:durableId="418985552">
    <w:abstractNumId w:val="5"/>
  </w:num>
  <w:num w:numId="4" w16cid:durableId="1590580513">
    <w:abstractNumId w:val="18"/>
  </w:num>
  <w:num w:numId="5" w16cid:durableId="1377243100">
    <w:abstractNumId w:val="13"/>
  </w:num>
  <w:num w:numId="6" w16cid:durableId="775560132">
    <w:abstractNumId w:val="29"/>
  </w:num>
  <w:num w:numId="7" w16cid:durableId="1621956812">
    <w:abstractNumId w:val="30"/>
  </w:num>
  <w:num w:numId="8" w16cid:durableId="1919097259">
    <w:abstractNumId w:val="4"/>
  </w:num>
  <w:num w:numId="9" w16cid:durableId="1553497066">
    <w:abstractNumId w:val="17"/>
  </w:num>
  <w:num w:numId="10" w16cid:durableId="277378497">
    <w:abstractNumId w:val="22"/>
  </w:num>
  <w:num w:numId="11" w16cid:durableId="1330864694">
    <w:abstractNumId w:val="35"/>
  </w:num>
  <w:num w:numId="12" w16cid:durableId="1872570254">
    <w:abstractNumId w:val="37"/>
  </w:num>
  <w:num w:numId="13" w16cid:durableId="687680157">
    <w:abstractNumId w:val="8"/>
  </w:num>
  <w:num w:numId="14" w16cid:durableId="2071347715">
    <w:abstractNumId w:val="11"/>
  </w:num>
  <w:num w:numId="15" w16cid:durableId="1081415808">
    <w:abstractNumId w:val="27"/>
  </w:num>
  <w:num w:numId="16" w16cid:durableId="383994148">
    <w:abstractNumId w:val="7"/>
  </w:num>
  <w:num w:numId="17" w16cid:durableId="738334341">
    <w:abstractNumId w:val="25"/>
  </w:num>
  <w:num w:numId="18" w16cid:durableId="766124298">
    <w:abstractNumId w:val="19"/>
  </w:num>
  <w:num w:numId="19" w16cid:durableId="976446720">
    <w:abstractNumId w:val="32"/>
  </w:num>
  <w:num w:numId="20" w16cid:durableId="1819298600">
    <w:abstractNumId w:val="15"/>
  </w:num>
  <w:num w:numId="21" w16cid:durableId="99494415">
    <w:abstractNumId w:val="36"/>
  </w:num>
  <w:num w:numId="22" w16cid:durableId="1220628579">
    <w:abstractNumId w:val="0"/>
  </w:num>
  <w:num w:numId="23" w16cid:durableId="1025523058">
    <w:abstractNumId w:val="34"/>
  </w:num>
  <w:num w:numId="24" w16cid:durableId="2104372084">
    <w:abstractNumId w:val="20"/>
  </w:num>
  <w:num w:numId="25" w16cid:durableId="1225529731">
    <w:abstractNumId w:val="21"/>
  </w:num>
  <w:num w:numId="26" w16cid:durableId="1678194627">
    <w:abstractNumId w:val="24"/>
  </w:num>
  <w:num w:numId="27" w16cid:durableId="1900050018">
    <w:abstractNumId w:val="9"/>
  </w:num>
  <w:num w:numId="28" w16cid:durableId="1505625755">
    <w:abstractNumId w:val="39"/>
  </w:num>
  <w:num w:numId="29" w16cid:durableId="185949207">
    <w:abstractNumId w:val="14"/>
  </w:num>
  <w:num w:numId="30" w16cid:durableId="962006114">
    <w:abstractNumId w:val="38"/>
  </w:num>
  <w:num w:numId="31" w16cid:durableId="867448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0243844">
    <w:abstractNumId w:val="1"/>
  </w:num>
  <w:num w:numId="33" w16cid:durableId="1549495067">
    <w:abstractNumId w:val="6"/>
  </w:num>
  <w:num w:numId="34" w16cid:durableId="954142030">
    <w:abstractNumId w:val="23"/>
  </w:num>
  <w:num w:numId="35" w16cid:durableId="774715262">
    <w:abstractNumId w:val="3"/>
  </w:num>
  <w:num w:numId="36" w16cid:durableId="658271890">
    <w:abstractNumId w:val="2"/>
  </w:num>
  <w:num w:numId="37" w16cid:durableId="513493676">
    <w:abstractNumId w:val="31"/>
  </w:num>
  <w:num w:numId="38" w16cid:durableId="1845317598">
    <w:abstractNumId w:val="31"/>
    <w:lvlOverride w:ilvl="0"/>
    <w:lvlOverride w:ilvl="1"/>
    <w:lvlOverride w:ilvl="2"/>
    <w:lvlOverride w:ilvl="3"/>
    <w:lvlOverride w:ilvl="4"/>
    <w:lvlOverride w:ilvl="5"/>
    <w:lvlOverride w:ilvl="6"/>
    <w:lvlOverride w:ilvl="7"/>
    <w:lvlOverride w:ilvl="8"/>
  </w:num>
  <w:num w:numId="39" w16cid:durableId="1198814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57164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3426488">
    <w:abstractNumId w:val="12"/>
  </w:num>
  <w:num w:numId="42" w16cid:durableId="349261020">
    <w:abstractNumId w:val="10"/>
  </w:num>
  <w:num w:numId="43" w16cid:durableId="1339499043">
    <w:abstractNumId w:val="16"/>
  </w:num>
  <w:num w:numId="44" w16cid:durableId="16434671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47"/>
    <w:rsid w:val="00035EA8"/>
    <w:rsid w:val="00067992"/>
    <w:rsid w:val="0008282B"/>
    <w:rsid w:val="000C05DB"/>
    <w:rsid w:val="001649F0"/>
    <w:rsid w:val="00171593"/>
    <w:rsid w:val="00177230"/>
    <w:rsid w:val="00197EDC"/>
    <w:rsid w:val="001A7B72"/>
    <w:rsid w:val="002351D7"/>
    <w:rsid w:val="00242255"/>
    <w:rsid w:val="002442EE"/>
    <w:rsid w:val="0028114C"/>
    <w:rsid w:val="00284ACE"/>
    <w:rsid w:val="002B3469"/>
    <w:rsid w:val="002C53BB"/>
    <w:rsid w:val="002E37B7"/>
    <w:rsid w:val="002F6594"/>
    <w:rsid w:val="0031053B"/>
    <w:rsid w:val="00343365"/>
    <w:rsid w:val="00351903"/>
    <w:rsid w:val="003B27D4"/>
    <w:rsid w:val="003B38BE"/>
    <w:rsid w:val="003B7938"/>
    <w:rsid w:val="003B7F55"/>
    <w:rsid w:val="003C6A0C"/>
    <w:rsid w:val="003D382C"/>
    <w:rsid w:val="003F438D"/>
    <w:rsid w:val="003F50D8"/>
    <w:rsid w:val="004242CF"/>
    <w:rsid w:val="00433C5B"/>
    <w:rsid w:val="0043696D"/>
    <w:rsid w:val="00437CB0"/>
    <w:rsid w:val="004441DA"/>
    <w:rsid w:val="004577B5"/>
    <w:rsid w:val="00480CD6"/>
    <w:rsid w:val="004F6671"/>
    <w:rsid w:val="00505C2F"/>
    <w:rsid w:val="005127F6"/>
    <w:rsid w:val="00524053"/>
    <w:rsid w:val="00533EDB"/>
    <w:rsid w:val="00534602"/>
    <w:rsid w:val="00585F8D"/>
    <w:rsid w:val="005917BE"/>
    <w:rsid w:val="005B60B3"/>
    <w:rsid w:val="005C2B30"/>
    <w:rsid w:val="005E035F"/>
    <w:rsid w:val="00635789"/>
    <w:rsid w:val="00653A8A"/>
    <w:rsid w:val="006620F4"/>
    <w:rsid w:val="00682B7D"/>
    <w:rsid w:val="0069180F"/>
    <w:rsid w:val="00705408"/>
    <w:rsid w:val="00731E6E"/>
    <w:rsid w:val="00732B8E"/>
    <w:rsid w:val="0075685E"/>
    <w:rsid w:val="00774F4E"/>
    <w:rsid w:val="007852FC"/>
    <w:rsid w:val="00785F99"/>
    <w:rsid w:val="007C24FA"/>
    <w:rsid w:val="007E41B1"/>
    <w:rsid w:val="00800D47"/>
    <w:rsid w:val="00802EA6"/>
    <w:rsid w:val="00883948"/>
    <w:rsid w:val="00893166"/>
    <w:rsid w:val="008C31CC"/>
    <w:rsid w:val="008C7BFD"/>
    <w:rsid w:val="008D0190"/>
    <w:rsid w:val="008E7A2C"/>
    <w:rsid w:val="008F4E38"/>
    <w:rsid w:val="0090308A"/>
    <w:rsid w:val="00905F60"/>
    <w:rsid w:val="009118E6"/>
    <w:rsid w:val="00913E2C"/>
    <w:rsid w:val="00950B85"/>
    <w:rsid w:val="009551CC"/>
    <w:rsid w:val="00966854"/>
    <w:rsid w:val="009A6880"/>
    <w:rsid w:val="009E61DB"/>
    <w:rsid w:val="00A1110C"/>
    <w:rsid w:val="00A405D1"/>
    <w:rsid w:val="00A91677"/>
    <w:rsid w:val="00AA3568"/>
    <w:rsid w:val="00AB6566"/>
    <w:rsid w:val="00AD03AE"/>
    <w:rsid w:val="00AD4A32"/>
    <w:rsid w:val="00B14C7C"/>
    <w:rsid w:val="00B32EB9"/>
    <w:rsid w:val="00B41AEC"/>
    <w:rsid w:val="00B6382B"/>
    <w:rsid w:val="00B72257"/>
    <w:rsid w:val="00B962EC"/>
    <w:rsid w:val="00BE49EE"/>
    <w:rsid w:val="00C3260D"/>
    <w:rsid w:val="00C55BC7"/>
    <w:rsid w:val="00C767C3"/>
    <w:rsid w:val="00C8417C"/>
    <w:rsid w:val="00C9464A"/>
    <w:rsid w:val="00CA72BB"/>
    <w:rsid w:val="00CB0EFA"/>
    <w:rsid w:val="00CB568C"/>
    <w:rsid w:val="00CC083E"/>
    <w:rsid w:val="00CC690C"/>
    <w:rsid w:val="00D17EAD"/>
    <w:rsid w:val="00D84A84"/>
    <w:rsid w:val="00D93B08"/>
    <w:rsid w:val="00DB2F83"/>
    <w:rsid w:val="00DE3808"/>
    <w:rsid w:val="00E25937"/>
    <w:rsid w:val="00E53F1E"/>
    <w:rsid w:val="00ED3AE2"/>
    <w:rsid w:val="00EE361B"/>
    <w:rsid w:val="00EE51BB"/>
    <w:rsid w:val="00EF1621"/>
    <w:rsid w:val="00FC30A9"/>
    <w:rsid w:val="00FC6F36"/>
    <w:rsid w:val="00FF7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9EAE"/>
  <w15:docId w15:val="{111D0279-0995-4CB4-8ECA-2658643CD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1"/>
    <w:qFormat/>
    <w:rsid w:val="004441DA"/>
    <w:pPr>
      <w:keepNext/>
      <w:suppressAutoHyphens/>
      <w:autoSpaceDN w:val="0"/>
      <w:spacing w:after="0" w:line="240" w:lineRule="auto"/>
      <w:jc w:val="center"/>
      <w:textAlignment w:val="baseline"/>
      <w:outlineLvl w:val="0"/>
    </w:pPr>
    <w:rPr>
      <w:rFonts w:ascii="Times New Roman" w:eastAsia="Times New Roman" w:hAnsi="Times New Roman" w:cs="Times New Roman"/>
      <w:b/>
      <w:sz w:val="24"/>
      <w:szCs w:val="20"/>
      <w:lang w:eastAsia="cs-CZ"/>
    </w:rPr>
  </w:style>
  <w:style w:type="paragraph" w:styleId="Nadpis2">
    <w:name w:val="heading 2"/>
    <w:basedOn w:val="Normln"/>
    <w:next w:val="Normln"/>
    <w:link w:val="Nadpis2Char"/>
    <w:qFormat/>
    <w:rsid w:val="004441DA"/>
    <w:pPr>
      <w:keepNext/>
      <w:suppressAutoHyphens/>
      <w:autoSpaceDN w:val="0"/>
      <w:spacing w:after="0" w:line="240" w:lineRule="auto"/>
      <w:ind w:left="708"/>
      <w:textAlignment w:val="baseline"/>
      <w:outlineLvl w:val="1"/>
    </w:pPr>
    <w:rPr>
      <w:rFonts w:ascii="Times New Roman" w:eastAsia="Times New Roman" w:hAnsi="Times New Roman" w:cs="Times New Roman"/>
      <w:b/>
      <w:sz w:val="24"/>
      <w:szCs w:val="20"/>
      <w:lang w:eastAsia="cs-CZ"/>
    </w:rPr>
  </w:style>
  <w:style w:type="paragraph" w:styleId="Nadpis3">
    <w:name w:val="heading 3"/>
    <w:basedOn w:val="Normln"/>
    <w:next w:val="Normln"/>
    <w:link w:val="Nadpis3Char"/>
    <w:uiPriority w:val="99"/>
    <w:qFormat/>
    <w:rsid w:val="004441DA"/>
    <w:pPr>
      <w:keepNext/>
      <w:suppressAutoHyphens/>
      <w:autoSpaceDN w:val="0"/>
      <w:spacing w:after="0" w:line="240" w:lineRule="auto"/>
      <w:jc w:val="both"/>
      <w:textAlignment w:val="baseline"/>
      <w:outlineLvl w:val="2"/>
    </w:pPr>
    <w:rPr>
      <w:rFonts w:ascii="Times New Roman" w:eastAsia="Times New Roman" w:hAnsi="Times New Roman" w:cs="Times New Roman"/>
      <w:sz w:val="24"/>
      <w:szCs w:val="20"/>
      <w:u w:val="single"/>
      <w:lang w:eastAsia="cs-CZ"/>
    </w:rPr>
  </w:style>
  <w:style w:type="paragraph" w:styleId="Nadpis4">
    <w:name w:val="heading 4"/>
    <w:basedOn w:val="Normln"/>
    <w:next w:val="Normln"/>
    <w:link w:val="Nadpis4Char1"/>
    <w:qFormat/>
    <w:rsid w:val="004441DA"/>
    <w:pPr>
      <w:keepNext/>
      <w:suppressAutoHyphens/>
      <w:autoSpaceDN w:val="0"/>
      <w:spacing w:after="0" w:line="240" w:lineRule="auto"/>
      <w:textAlignment w:val="baseline"/>
      <w:outlineLvl w:val="3"/>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qFormat/>
    <w:rsid w:val="004441DA"/>
    <w:pPr>
      <w:keepNext/>
      <w:numPr>
        <w:ilvl w:val="4"/>
        <w:numId w:val="6"/>
      </w:numPr>
      <w:suppressAutoHyphens/>
      <w:autoSpaceDN w:val="0"/>
      <w:spacing w:after="0" w:line="240" w:lineRule="auto"/>
      <w:jc w:val="both"/>
      <w:textAlignment w:val="baseline"/>
      <w:outlineLvl w:val="4"/>
    </w:pPr>
    <w:rPr>
      <w:rFonts w:ascii="Times New Roman" w:eastAsia="Times New Roman" w:hAnsi="Times New Roman" w:cs="Times New Roman"/>
      <w:b/>
      <w:bCs/>
      <w:sz w:val="24"/>
      <w:szCs w:val="20"/>
      <w:u w:val="single"/>
      <w:lang w:eastAsia="cs-CZ"/>
    </w:rPr>
  </w:style>
  <w:style w:type="paragraph" w:styleId="Nadpis6">
    <w:name w:val="heading 6"/>
    <w:basedOn w:val="Normln"/>
    <w:next w:val="Normln"/>
    <w:link w:val="Nadpis6Char"/>
    <w:qFormat/>
    <w:rsid w:val="004441DA"/>
    <w:pPr>
      <w:keepNext/>
      <w:suppressAutoHyphens/>
      <w:autoSpaceDN w:val="0"/>
      <w:spacing w:after="0" w:line="240" w:lineRule="auto"/>
      <w:jc w:val="both"/>
      <w:textAlignment w:val="baseline"/>
      <w:outlineLvl w:val="5"/>
    </w:pPr>
    <w:rPr>
      <w:rFonts w:ascii="Times New Roman" w:eastAsia="Times New Roman" w:hAnsi="Times New Roman" w:cs="Times New Roman"/>
      <w:b/>
      <w:bCs/>
      <w:sz w:val="24"/>
      <w:szCs w:val="20"/>
      <w:lang w:eastAsia="cs-CZ"/>
    </w:rPr>
  </w:style>
  <w:style w:type="paragraph" w:styleId="Nadpis7">
    <w:name w:val="heading 7"/>
    <w:basedOn w:val="Normln"/>
    <w:next w:val="Normln"/>
    <w:link w:val="Nadpis7Char"/>
    <w:qFormat/>
    <w:rsid w:val="004441DA"/>
    <w:pPr>
      <w:keepNext/>
      <w:suppressAutoHyphens/>
      <w:autoSpaceDN w:val="0"/>
      <w:spacing w:after="0" w:line="240" w:lineRule="auto"/>
      <w:jc w:val="both"/>
      <w:textAlignment w:val="baseline"/>
      <w:outlineLvl w:val="6"/>
    </w:pPr>
    <w:rPr>
      <w:rFonts w:ascii="Times New Roman" w:eastAsia="Times New Roman" w:hAnsi="Times New Roman" w:cs="Times New Roman"/>
      <w:bCs/>
      <w:i/>
      <w:iCs/>
      <w:sz w:val="24"/>
      <w:szCs w:val="20"/>
      <w:lang w:eastAsia="cs-CZ"/>
    </w:rPr>
  </w:style>
  <w:style w:type="paragraph" w:styleId="Nadpis8">
    <w:name w:val="heading 8"/>
    <w:basedOn w:val="Normln"/>
    <w:next w:val="Normln"/>
    <w:link w:val="Nadpis8Char"/>
    <w:qFormat/>
    <w:rsid w:val="004441DA"/>
    <w:pPr>
      <w:keepNext/>
      <w:suppressAutoHyphens/>
      <w:autoSpaceDN w:val="0"/>
      <w:spacing w:after="0" w:line="240" w:lineRule="auto"/>
      <w:jc w:val="center"/>
      <w:textAlignment w:val="baseline"/>
      <w:outlineLvl w:val="7"/>
    </w:pPr>
    <w:rPr>
      <w:rFonts w:ascii="Times New Roman" w:eastAsia="Times New Roman" w:hAnsi="Times New Roman" w:cs="Times New Roman"/>
      <w:b/>
      <w:i/>
      <w:iCs/>
      <w:sz w:val="24"/>
      <w:szCs w:val="20"/>
      <w:lang w:eastAsia="cs-CZ"/>
    </w:rPr>
  </w:style>
  <w:style w:type="paragraph" w:styleId="Nadpis9">
    <w:name w:val="heading 9"/>
    <w:basedOn w:val="Normln"/>
    <w:next w:val="Normln"/>
    <w:link w:val="Nadpis9Char"/>
    <w:qFormat/>
    <w:rsid w:val="004441DA"/>
    <w:pPr>
      <w:keepNext/>
      <w:tabs>
        <w:tab w:val="left" w:pos="2268"/>
      </w:tabs>
      <w:suppressAutoHyphens/>
      <w:autoSpaceDN w:val="0"/>
      <w:spacing w:after="0" w:line="240" w:lineRule="auto"/>
      <w:textAlignment w:val="baseline"/>
      <w:outlineLvl w:val="8"/>
    </w:pPr>
    <w:rPr>
      <w:rFonts w:ascii="Times New Roman" w:eastAsia="Times New Roman" w:hAnsi="Times New Roman" w:cs="Times New Roman"/>
      <w:b/>
      <w:i/>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C05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05DB"/>
  </w:style>
  <w:style w:type="paragraph" w:styleId="Zpat">
    <w:name w:val="footer"/>
    <w:basedOn w:val="Normln"/>
    <w:link w:val="ZpatChar"/>
    <w:unhideWhenUsed/>
    <w:rsid w:val="000C05DB"/>
    <w:pPr>
      <w:tabs>
        <w:tab w:val="center" w:pos="4536"/>
        <w:tab w:val="right" w:pos="9072"/>
      </w:tabs>
      <w:spacing w:after="0" w:line="240" w:lineRule="auto"/>
    </w:pPr>
  </w:style>
  <w:style w:type="character" w:customStyle="1" w:styleId="ZpatChar">
    <w:name w:val="Zápatí Char"/>
    <w:basedOn w:val="Standardnpsmoodstavce"/>
    <w:link w:val="Zpat"/>
    <w:rsid w:val="000C05DB"/>
  </w:style>
  <w:style w:type="paragraph" w:styleId="Bezmezer">
    <w:name w:val="No Spacing"/>
    <w:link w:val="BezmezerChar"/>
    <w:uiPriority w:val="1"/>
    <w:qFormat/>
    <w:rsid w:val="000C05DB"/>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0C05DB"/>
    <w:rPr>
      <w:rFonts w:eastAsiaTheme="minorEastAsia"/>
      <w:lang w:eastAsia="cs-CZ"/>
    </w:rPr>
  </w:style>
  <w:style w:type="paragraph" w:styleId="Textbubliny">
    <w:name w:val="Balloon Text"/>
    <w:basedOn w:val="Normln"/>
    <w:link w:val="TextbublinyChar"/>
    <w:uiPriority w:val="99"/>
    <w:semiHidden/>
    <w:unhideWhenUsed/>
    <w:rsid w:val="001649F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649F0"/>
    <w:rPr>
      <w:rFonts w:ascii="Tahoma" w:hAnsi="Tahoma" w:cs="Tahoma"/>
      <w:sz w:val="16"/>
      <w:szCs w:val="16"/>
    </w:rPr>
  </w:style>
  <w:style w:type="character" w:styleId="Hypertextovodkaz">
    <w:name w:val="Hyperlink"/>
    <w:basedOn w:val="Standardnpsmoodstavce"/>
    <w:unhideWhenUsed/>
    <w:rsid w:val="00705408"/>
    <w:rPr>
      <w:color w:val="0000FF" w:themeColor="hyperlink"/>
      <w:u w:val="single"/>
    </w:rPr>
  </w:style>
  <w:style w:type="character" w:customStyle="1" w:styleId="Nadpis1Char">
    <w:name w:val="Nadpis 1 Char"/>
    <w:basedOn w:val="Standardnpsmoodstavce"/>
    <w:rsid w:val="004441DA"/>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rsid w:val="004441DA"/>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4441DA"/>
    <w:rPr>
      <w:rFonts w:ascii="Times New Roman" w:eastAsia="Times New Roman" w:hAnsi="Times New Roman" w:cs="Times New Roman"/>
      <w:sz w:val="24"/>
      <w:szCs w:val="20"/>
      <w:u w:val="single"/>
      <w:lang w:eastAsia="cs-CZ"/>
    </w:rPr>
  </w:style>
  <w:style w:type="character" w:customStyle="1" w:styleId="Nadpis4Char">
    <w:name w:val="Nadpis 4 Char"/>
    <w:basedOn w:val="Standardnpsmoodstavce"/>
    <w:rsid w:val="004441DA"/>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rsid w:val="004441DA"/>
    <w:rPr>
      <w:rFonts w:ascii="Times New Roman" w:eastAsia="Times New Roman" w:hAnsi="Times New Roman" w:cs="Times New Roman"/>
      <w:b/>
      <w:bCs/>
      <w:sz w:val="24"/>
      <w:szCs w:val="20"/>
      <w:u w:val="single"/>
      <w:lang w:eastAsia="cs-CZ"/>
    </w:rPr>
  </w:style>
  <w:style w:type="character" w:customStyle="1" w:styleId="Nadpis6Char">
    <w:name w:val="Nadpis 6 Char"/>
    <w:basedOn w:val="Standardnpsmoodstavce"/>
    <w:link w:val="Nadpis6"/>
    <w:rsid w:val="004441DA"/>
    <w:rPr>
      <w:rFonts w:ascii="Times New Roman" w:eastAsia="Times New Roman" w:hAnsi="Times New Roman" w:cs="Times New Roman"/>
      <w:b/>
      <w:bCs/>
      <w:sz w:val="24"/>
      <w:szCs w:val="20"/>
      <w:lang w:eastAsia="cs-CZ"/>
    </w:rPr>
  </w:style>
  <w:style w:type="character" w:customStyle="1" w:styleId="Nadpis7Char">
    <w:name w:val="Nadpis 7 Char"/>
    <w:basedOn w:val="Standardnpsmoodstavce"/>
    <w:link w:val="Nadpis7"/>
    <w:rsid w:val="004441DA"/>
    <w:rPr>
      <w:rFonts w:ascii="Times New Roman" w:eastAsia="Times New Roman" w:hAnsi="Times New Roman" w:cs="Times New Roman"/>
      <w:bCs/>
      <w:i/>
      <w:iCs/>
      <w:sz w:val="24"/>
      <w:szCs w:val="20"/>
      <w:lang w:eastAsia="cs-CZ"/>
    </w:rPr>
  </w:style>
  <w:style w:type="character" w:customStyle="1" w:styleId="Nadpis8Char">
    <w:name w:val="Nadpis 8 Char"/>
    <w:basedOn w:val="Standardnpsmoodstavce"/>
    <w:link w:val="Nadpis8"/>
    <w:rsid w:val="004441DA"/>
    <w:rPr>
      <w:rFonts w:ascii="Times New Roman" w:eastAsia="Times New Roman" w:hAnsi="Times New Roman" w:cs="Times New Roman"/>
      <w:b/>
      <w:i/>
      <w:iCs/>
      <w:sz w:val="24"/>
      <w:szCs w:val="20"/>
      <w:lang w:eastAsia="cs-CZ"/>
    </w:rPr>
  </w:style>
  <w:style w:type="character" w:customStyle="1" w:styleId="Nadpis9Char">
    <w:name w:val="Nadpis 9 Char"/>
    <w:basedOn w:val="Standardnpsmoodstavce"/>
    <w:link w:val="Nadpis9"/>
    <w:rsid w:val="004441DA"/>
    <w:rPr>
      <w:rFonts w:ascii="Times New Roman" w:eastAsia="Times New Roman" w:hAnsi="Times New Roman" w:cs="Times New Roman"/>
      <w:b/>
      <w:i/>
      <w:sz w:val="24"/>
      <w:szCs w:val="24"/>
      <w:lang w:eastAsia="cs-CZ"/>
    </w:rPr>
  </w:style>
  <w:style w:type="numbering" w:customStyle="1" w:styleId="Bezseznamu1">
    <w:name w:val="Bez seznamu1"/>
    <w:next w:val="Bezseznamu"/>
    <w:uiPriority w:val="99"/>
    <w:semiHidden/>
    <w:unhideWhenUsed/>
    <w:rsid w:val="004441DA"/>
  </w:style>
  <w:style w:type="paragraph" w:styleId="Zkladntext">
    <w:name w:val="Body Text"/>
    <w:basedOn w:val="Normln"/>
    <w:link w:val="ZkladntextChar1"/>
    <w:semiHidden/>
    <w:rsid w:val="004441DA"/>
    <w:pPr>
      <w:suppressAutoHyphens/>
      <w:autoSpaceDN w:val="0"/>
      <w:spacing w:after="0" w:line="240" w:lineRule="auto"/>
      <w:jc w:val="both"/>
      <w:textAlignment w:val="baseline"/>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rsid w:val="004441DA"/>
  </w:style>
  <w:style w:type="character" w:styleId="slostrnky">
    <w:name w:val="page number"/>
    <w:basedOn w:val="Standardnpsmoodstavce"/>
    <w:semiHidden/>
    <w:rsid w:val="004441DA"/>
  </w:style>
  <w:style w:type="paragraph" w:styleId="Zkladntextodsazen">
    <w:name w:val="Body Text Indent"/>
    <w:basedOn w:val="Normln"/>
    <w:link w:val="ZkladntextodsazenChar"/>
    <w:semiHidden/>
    <w:rsid w:val="004441DA"/>
    <w:pPr>
      <w:suppressAutoHyphens/>
      <w:autoSpaceDN w:val="0"/>
      <w:spacing w:after="0" w:line="240" w:lineRule="auto"/>
      <w:ind w:left="720"/>
      <w:textAlignment w:val="baseline"/>
    </w:pPr>
    <w:rPr>
      <w:rFonts w:ascii="Times New Roman" w:eastAsia="Times New Roman" w:hAnsi="Times New Roman" w:cs="Times New Roman"/>
      <w:bCs/>
      <w:sz w:val="24"/>
      <w:szCs w:val="20"/>
      <w:lang w:eastAsia="cs-CZ"/>
    </w:rPr>
  </w:style>
  <w:style w:type="character" w:customStyle="1" w:styleId="ZkladntextodsazenChar">
    <w:name w:val="Základní text odsazený Char"/>
    <w:basedOn w:val="Standardnpsmoodstavce"/>
    <w:link w:val="Zkladntextodsazen"/>
    <w:semiHidden/>
    <w:rsid w:val="004441DA"/>
    <w:rPr>
      <w:rFonts w:ascii="Times New Roman" w:eastAsia="Times New Roman" w:hAnsi="Times New Roman" w:cs="Times New Roman"/>
      <w:bCs/>
      <w:sz w:val="24"/>
      <w:szCs w:val="20"/>
      <w:lang w:eastAsia="cs-CZ"/>
    </w:rPr>
  </w:style>
  <w:style w:type="paragraph" w:styleId="Nzev">
    <w:name w:val="Title"/>
    <w:basedOn w:val="Normln"/>
    <w:link w:val="NzevChar"/>
    <w:qFormat/>
    <w:rsid w:val="004441DA"/>
    <w:pPr>
      <w:tabs>
        <w:tab w:val="left" w:pos="2268"/>
        <w:tab w:val="left" w:pos="6521"/>
      </w:tabs>
      <w:suppressAutoHyphens/>
      <w:autoSpaceDN w:val="0"/>
      <w:spacing w:after="0" w:line="240" w:lineRule="auto"/>
      <w:jc w:val="center"/>
      <w:textAlignment w:val="baseline"/>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4441DA"/>
    <w:rPr>
      <w:rFonts w:ascii="Times New Roman" w:eastAsia="Times New Roman" w:hAnsi="Times New Roman" w:cs="Times New Roman"/>
      <w:b/>
      <w:sz w:val="24"/>
      <w:szCs w:val="20"/>
      <w:u w:val="single"/>
      <w:lang w:eastAsia="cs-CZ"/>
    </w:rPr>
  </w:style>
  <w:style w:type="paragraph" w:styleId="Zkladntext2">
    <w:name w:val="Body Text 2"/>
    <w:basedOn w:val="Normln"/>
    <w:link w:val="Zkladntext2Char"/>
    <w:semiHidden/>
    <w:rsid w:val="004441DA"/>
    <w:pPr>
      <w:suppressAutoHyphens/>
      <w:autoSpaceDN w:val="0"/>
      <w:spacing w:after="0" w:line="240" w:lineRule="auto"/>
      <w:jc w:val="center"/>
      <w:textAlignment w:val="baseline"/>
    </w:pPr>
    <w:rPr>
      <w:rFonts w:ascii="Times New Roman" w:eastAsia="Times New Roman" w:hAnsi="Times New Roman" w:cs="Times New Roman"/>
      <w:b/>
      <w:bCs/>
      <w:sz w:val="32"/>
      <w:szCs w:val="20"/>
      <w:lang w:eastAsia="cs-CZ"/>
    </w:rPr>
  </w:style>
  <w:style w:type="character" w:customStyle="1" w:styleId="Zkladntext2Char">
    <w:name w:val="Základní text 2 Char"/>
    <w:basedOn w:val="Standardnpsmoodstavce"/>
    <w:link w:val="Zkladntext2"/>
    <w:semiHidden/>
    <w:rsid w:val="004441DA"/>
    <w:rPr>
      <w:rFonts w:ascii="Times New Roman" w:eastAsia="Times New Roman" w:hAnsi="Times New Roman" w:cs="Times New Roman"/>
      <w:b/>
      <w:bCs/>
      <w:sz w:val="32"/>
      <w:szCs w:val="20"/>
      <w:lang w:eastAsia="cs-CZ"/>
    </w:rPr>
  </w:style>
  <w:style w:type="paragraph" w:styleId="Zkladntext3">
    <w:name w:val="Body Text 3"/>
    <w:basedOn w:val="Normln"/>
    <w:link w:val="Zkladntext3Char"/>
    <w:uiPriority w:val="99"/>
    <w:semiHidden/>
    <w:rsid w:val="004441DA"/>
    <w:pPr>
      <w:suppressAutoHyphens/>
      <w:autoSpaceDN w:val="0"/>
      <w:spacing w:after="0" w:line="240" w:lineRule="auto"/>
      <w:jc w:val="both"/>
      <w:textAlignment w:val="baseline"/>
    </w:pPr>
    <w:rPr>
      <w:rFonts w:ascii="Times New Roman" w:eastAsia="Times New Roman" w:hAnsi="Times New Roman" w:cs="Times New Roman"/>
      <w:color w:val="FF0000"/>
      <w:sz w:val="24"/>
      <w:szCs w:val="20"/>
      <w:lang w:eastAsia="cs-CZ"/>
    </w:rPr>
  </w:style>
  <w:style w:type="character" w:customStyle="1" w:styleId="Zkladntext3Char">
    <w:name w:val="Základní text 3 Char"/>
    <w:basedOn w:val="Standardnpsmoodstavce"/>
    <w:link w:val="Zkladntext3"/>
    <w:uiPriority w:val="99"/>
    <w:semiHidden/>
    <w:rsid w:val="004441DA"/>
    <w:rPr>
      <w:rFonts w:ascii="Times New Roman" w:eastAsia="Times New Roman" w:hAnsi="Times New Roman" w:cs="Times New Roman"/>
      <w:color w:val="FF0000"/>
      <w:sz w:val="24"/>
      <w:szCs w:val="20"/>
      <w:lang w:eastAsia="cs-CZ"/>
    </w:rPr>
  </w:style>
  <w:style w:type="paragraph" w:styleId="Zkladntextodsazen2">
    <w:name w:val="Body Text Indent 2"/>
    <w:basedOn w:val="Normln"/>
    <w:link w:val="Zkladntextodsazen2Char"/>
    <w:semiHidden/>
    <w:rsid w:val="004441DA"/>
    <w:pPr>
      <w:suppressAutoHyphens/>
      <w:autoSpaceDN w:val="0"/>
      <w:spacing w:after="0" w:line="240" w:lineRule="auto"/>
      <w:ind w:left="708"/>
      <w:textAlignment w:val="baseline"/>
    </w:pPr>
    <w:rPr>
      <w:rFonts w:ascii="Times New Roman" w:eastAsia="Times New Roman" w:hAnsi="Times New Roman" w:cs="Times New Roman"/>
      <w:bCs/>
      <w:sz w:val="24"/>
      <w:szCs w:val="20"/>
      <w:lang w:eastAsia="cs-CZ"/>
    </w:rPr>
  </w:style>
  <w:style w:type="character" w:customStyle="1" w:styleId="Zkladntextodsazen2Char">
    <w:name w:val="Základní text odsazený 2 Char"/>
    <w:basedOn w:val="Standardnpsmoodstavce"/>
    <w:link w:val="Zkladntextodsazen2"/>
    <w:semiHidden/>
    <w:rsid w:val="004441DA"/>
    <w:rPr>
      <w:rFonts w:ascii="Times New Roman" w:eastAsia="Times New Roman" w:hAnsi="Times New Roman" w:cs="Times New Roman"/>
      <w:bCs/>
      <w:sz w:val="24"/>
      <w:szCs w:val="20"/>
      <w:lang w:eastAsia="cs-CZ"/>
    </w:rPr>
  </w:style>
  <w:style w:type="paragraph" w:styleId="Zkladntextodsazen3">
    <w:name w:val="Body Text Indent 3"/>
    <w:basedOn w:val="Normln"/>
    <w:link w:val="Zkladntextodsazen3Char"/>
    <w:semiHidden/>
    <w:rsid w:val="004441DA"/>
    <w:pPr>
      <w:suppressAutoHyphens/>
      <w:autoSpaceDN w:val="0"/>
      <w:spacing w:after="0" w:line="240" w:lineRule="auto"/>
      <w:ind w:left="708"/>
      <w:jc w:val="both"/>
      <w:textAlignment w:val="baseline"/>
    </w:pPr>
    <w:rPr>
      <w:rFonts w:ascii="Times New Roman" w:eastAsia="Times New Roman" w:hAnsi="Times New Roman" w:cs="Times New Roman"/>
      <w:bCs/>
      <w:sz w:val="24"/>
      <w:szCs w:val="20"/>
      <w:lang w:eastAsia="cs-CZ"/>
    </w:rPr>
  </w:style>
  <w:style w:type="character" w:customStyle="1" w:styleId="Zkladntextodsazen3Char">
    <w:name w:val="Základní text odsazený 3 Char"/>
    <w:basedOn w:val="Standardnpsmoodstavce"/>
    <w:link w:val="Zkladntextodsazen3"/>
    <w:semiHidden/>
    <w:rsid w:val="004441DA"/>
    <w:rPr>
      <w:rFonts w:ascii="Times New Roman" w:eastAsia="Times New Roman" w:hAnsi="Times New Roman" w:cs="Times New Roman"/>
      <w:bCs/>
      <w:sz w:val="24"/>
      <w:szCs w:val="20"/>
      <w:lang w:eastAsia="cs-CZ"/>
    </w:rPr>
  </w:style>
  <w:style w:type="paragraph" w:styleId="FormtovanvHTML">
    <w:name w:val="HTML Preformatted"/>
    <w:basedOn w:val="Normln"/>
    <w:link w:val="FormtovanvHTMLChar"/>
    <w:semiHidden/>
    <w:rsid w:val="00444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semiHidden/>
    <w:rsid w:val="004441DA"/>
    <w:rPr>
      <w:rFonts w:ascii="Courier New" w:eastAsia="Times New Roman" w:hAnsi="Courier New" w:cs="Courier New"/>
      <w:sz w:val="20"/>
      <w:szCs w:val="20"/>
      <w:lang w:eastAsia="cs-CZ"/>
    </w:rPr>
  </w:style>
  <w:style w:type="paragraph" w:customStyle="1" w:styleId="Textbubliny1">
    <w:name w:val="Text bubliny1"/>
    <w:basedOn w:val="Normln"/>
    <w:rsid w:val="004441DA"/>
    <w:pPr>
      <w:suppressAutoHyphens/>
      <w:autoSpaceDN w:val="0"/>
      <w:spacing w:after="0" w:line="240" w:lineRule="auto"/>
      <w:textAlignment w:val="baseline"/>
    </w:pPr>
    <w:rPr>
      <w:rFonts w:ascii="Tahoma" w:eastAsia="Times New Roman" w:hAnsi="Tahoma" w:cs="Tahoma"/>
      <w:sz w:val="16"/>
      <w:szCs w:val="16"/>
      <w:lang w:eastAsia="cs-CZ"/>
    </w:rPr>
  </w:style>
  <w:style w:type="paragraph" w:customStyle="1" w:styleId="Odstavecseseznamem1">
    <w:name w:val="Odstavec se seznamem1"/>
    <w:basedOn w:val="Normln"/>
    <w:rsid w:val="004441DA"/>
    <w:pPr>
      <w:suppressAutoHyphens/>
      <w:autoSpaceDN w:val="0"/>
      <w:spacing w:after="0" w:line="240" w:lineRule="auto"/>
      <w:ind w:left="708"/>
      <w:textAlignment w:val="baseline"/>
    </w:pPr>
    <w:rPr>
      <w:rFonts w:ascii="Times New Roman" w:eastAsia="Times New Roman" w:hAnsi="Times New Roman" w:cs="Times New Roman"/>
      <w:sz w:val="24"/>
      <w:szCs w:val="20"/>
      <w:lang w:eastAsia="cs-CZ"/>
    </w:rPr>
  </w:style>
  <w:style w:type="character" w:customStyle="1" w:styleId="Nadpis1Char1">
    <w:name w:val="Nadpis 1 Char1"/>
    <w:link w:val="Nadpis1"/>
    <w:rsid w:val="004441DA"/>
    <w:rPr>
      <w:rFonts w:ascii="Times New Roman" w:eastAsia="Times New Roman" w:hAnsi="Times New Roman" w:cs="Times New Roman"/>
      <w:b/>
      <w:sz w:val="24"/>
      <w:szCs w:val="20"/>
      <w:lang w:eastAsia="cs-CZ"/>
    </w:rPr>
  </w:style>
  <w:style w:type="character" w:customStyle="1" w:styleId="Nadpis4Char1">
    <w:name w:val="Nadpis 4 Char1"/>
    <w:link w:val="Nadpis4"/>
    <w:rsid w:val="004441DA"/>
    <w:rPr>
      <w:rFonts w:ascii="Times New Roman" w:eastAsia="Times New Roman" w:hAnsi="Times New Roman" w:cs="Times New Roman"/>
      <w:b/>
      <w:sz w:val="24"/>
      <w:szCs w:val="20"/>
      <w:lang w:eastAsia="cs-CZ"/>
    </w:rPr>
  </w:style>
  <w:style w:type="character" w:customStyle="1" w:styleId="ZkladntextChar1">
    <w:name w:val="Základní text Char1"/>
    <w:link w:val="Zkladntext"/>
    <w:semiHidden/>
    <w:rsid w:val="004441DA"/>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4441DA"/>
    <w:pPr>
      <w:suppressAutoHyphens/>
      <w:autoSpaceDN w:val="0"/>
      <w:spacing w:after="0" w:line="240" w:lineRule="auto"/>
      <w:ind w:left="708"/>
      <w:textAlignment w:val="baseline"/>
    </w:pPr>
    <w:rPr>
      <w:rFonts w:ascii="Times New Roman" w:eastAsia="Times New Roman" w:hAnsi="Times New Roman" w:cs="Times New Roman"/>
      <w:sz w:val="24"/>
      <w:szCs w:val="20"/>
      <w:lang w:eastAsia="cs-CZ"/>
    </w:rPr>
  </w:style>
  <w:style w:type="table" w:styleId="Mkatabulky">
    <w:name w:val="Table Grid"/>
    <w:basedOn w:val="Normlntabulka"/>
    <w:uiPriority w:val="59"/>
    <w:rsid w:val="004441D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raoketexty.cz/texty-pisni/fuerza.arma/skolni-strelec-5602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E0F8D-3988-415E-B47F-F8CC3411D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17</Pages>
  <Words>6200</Words>
  <Characters>36583</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Markéta Strážnická</dc:creator>
  <cp:lastModifiedBy>Lucie Vagundová-Drgáčová</cp:lastModifiedBy>
  <cp:revision>13</cp:revision>
  <cp:lastPrinted>2020-10-22T07:11:00Z</cp:lastPrinted>
  <dcterms:created xsi:type="dcterms:W3CDTF">2023-10-10T10:45:00Z</dcterms:created>
  <dcterms:modified xsi:type="dcterms:W3CDTF">2024-12-13T13:01:00Z</dcterms:modified>
</cp:coreProperties>
</file>